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C7CE" w14:textId="07877A0D" w:rsidR="003264E8" w:rsidRPr="00732E79" w:rsidRDefault="003264E8" w:rsidP="00296B18">
      <w:pPr>
        <w:shd w:val="clear" w:color="auto" w:fill="2E74B5" w:themeFill="accent1" w:themeFillShade="BF"/>
        <w:jc w:val="both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732E79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Kingswells Community Council</w:t>
      </w:r>
      <w:r w:rsidR="00583CF9" w:rsidRPr="00732E79">
        <w:rPr>
          <w:rFonts w:ascii="Calibri" w:hAnsi="Calibri"/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 wp14:anchorId="7361FE6A" wp14:editId="6D83368C">
            <wp:simplePos x="0" y="0"/>
            <wp:positionH relativeFrom="column">
              <wp:posOffset>5838825</wp:posOffset>
            </wp:positionH>
            <wp:positionV relativeFrom="paragraph">
              <wp:posOffset>0</wp:posOffset>
            </wp:positionV>
            <wp:extent cx="80264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19" y="21032"/>
                <wp:lineTo x="2101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kcc-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C07AB7" w14:textId="01A67210" w:rsidR="00E94228" w:rsidRPr="00E94228" w:rsidRDefault="003264E8" w:rsidP="00E94228">
      <w:pPr>
        <w:shd w:val="clear" w:color="auto" w:fill="2E74B5" w:themeFill="accent1" w:themeFillShade="BF"/>
        <w:jc w:val="both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732E79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Minutes of Me</w:t>
      </w:r>
      <w:r w:rsidR="00AF15EA" w:rsidRPr="00732E79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e</w:t>
      </w:r>
      <w:r w:rsidRPr="00732E79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tin</w:t>
      </w:r>
      <w:r w:rsidR="00E94228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g</w:t>
      </w:r>
    </w:p>
    <w:tbl>
      <w:tblPr>
        <w:tblStyle w:val="TableGrid"/>
        <w:tblW w:w="0" w:type="auto"/>
        <w:tblInd w:w="-21" w:type="dxa"/>
        <w:tblLook w:val="04A0" w:firstRow="1" w:lastRow="0" w:firstColumn="1" w:lastColumn="0" w:noHBand="0" w:noVBand="1"/>
      </w:tblPr>
      <w:tblGrid>
        <w:gridCol w:w="2856"/>
        <w:gridCol w:w="6379"/>
      </w:tblGrid>
      <w:tr w:rsidR="006640DC" w:rsidRPr="00E56667" w14:paraId="3A9B931B" w14:textId="77777777" w:rsidTr="007B7949">
        <w:trPr>
          <w:trHeight w:val="272"/>
        </w:trPr>
        <w:tc>
          <w:tcPr>
            <w:tcW w:w="2856" w:type="dxa"/>
          </w:tcPr>
          <w:p w14:paraId="62294E98" w14:textId="77777777" w:rsidR="006640DC" w:rsidRDefault="006640DC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56667">
              <w:rPr>
                <w:rFonts w:asciiTheme="minorHAnsi" w:hAnsiTheme="minorHAnsi" w:cstheme="minorHAnsi"/>
                <w:color w:val="auto"/>
              </w:rPr>
              <w:t>Date:</w:t>
            </w:r>
          </w:p>
          <w:p w14:paraId="2BF96BC4" w14:textId="23B7EDC4" w:rsidR="00487AED" w:rsidRPr="00E74A70" w:rsidRDefault="00487AED" w:rsidP="00296B18">
            <w:pPr>
              <w:jc w:val="both"/>
              <w:rPr>
                <w:rFonts w:asciiTheme="minorHAnsi" w:hAnsiTheme="minorHAnsi" w:cstheme="minorHAnsi"/>
                <w:strike/>
                <w:color w:val="auto"/>
              </w:rPr>
            </w:pPr>
          </w:p>
        </w:tc>
        <w:tc>
          <w:tcPr>
            <w:tcW w:w="6379" w:type="dxa"/>
          </w:tcPr>
          <w:p w14:paraId="5224B6CB" w14:textId="3F0E8251" w:rsidR="00BE6AA2" w:rsidRPr="00E56667" w:rsidRDefault="00E71035" w:rsidP="00296B18">
            <w:pPr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Monday </w:t>
            </w:r>
            <w:r w:rsidR="00AA44CC">
              <w:rPr>
                <w:rFonts w:ascii="Calibri" w:hAnsi="Calibri"/>
                <w:color w:val="auto"/>
              </w:rPr>
              <w:t>2</w:t>
            </w:r>
            <w:r w:rsidR="00FF007F">
              <w:rPr>
                <w:rFonts w:ascii="Calibri" w:hAnsi="Calibri"/>
                <w:color w:val="auto"/>
              </w:rPr>
              <w:t>1</w:t>
            </w:r>
            <w:r w:rsidR="00FF007F" w:rsidRPr="00FF007F">
              <w:rPr>
                <w:rFonts w:ascii="Calibri" w:hAnsi="Calibri"/>
                <w:color w:val="auto"/>
                <w:vertAlign w:val="superscript"/>
              </w:rPr>
              <w:t>st</w:t>
            </w:r>
            <w:r w:rsidR="00FF007F">
              <w:rPr>
                <w:rFonts w:ascii="Calibri" w:hAnsi="Calibri"/>
                <w:color w:val="auto"/>
              </w:rPr>
              <w:t xml:space="preserve"> Sept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="00721789">
              <w:rPr>
                <w:rFonts w:ascii="Calibri" w:hAnsi="Calibri"/>
                <w:color w:val="auto"/>
              </w:rPr>
              <w:t>2020</w:t>
            </w:r>
          </w:p>
          <w:p w14:paraId="1AA80384" w14:textId="0137BB9A" w:rsidR="00FE0935" w:rsidRPr="00E56667" w:rsidRDefault="00FE0935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640DC" w:rsidRPr="00E56667" w14:paraId="7BF5D9B8" w14:textId="77777777" w:rsidTr="007B7949">
        <w:trPr>
          <w:trHeight w:val="276"/>
        </w:trPr>
        <w:tc>
          <w:tcPr>
            <w:tcW w:w="2856" w:type="dxa"/>
          </w:tcPr>
          <w:p w14:paraId="7D673677" w14:textId="3EBCCC2A" w:rsidR="006640DC" w:rsidRPr="00E56667" w:rsidRDefault="006640DC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56667">
              <w:rPr>
                <w:rFonts w:asciiTheme="minorHAnsi" w:hAnsiTheme="minorHAnsi" w:cstheme="minorHAnsi"/>
                <w:color w:val="auto"/>
              </w:rPr>
              <w:t>Time:</w:t>
            </w:r>
          </w:p>
        </w:tc>
        <w:tc>
          <w:tcPr>
            <w:tcW w:w="6379" w:type="dxa"/>
          </w:tcPr>
          <w:p w14:paraId="21BE239F" w14:textId="040FD9D8" w:rsidR="00BE6AA2" w:rsidRDefault="006640DC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56667">
              <w:rPr>
                <w:rFonts w:asciiTheme="minorHAnsi" w:hAnsiTheme="minorHAnsi" w:cstheme="minorHAnsi"/>
                <w:color w:val="auto"/>
              </w:rPr>
              <w:t>19:</w:t>
            </w:r>
            <w:r w:rsidR="00BE6821">
              <w:rPr>
                <w:rFonts w:asciiTheme="minorHAnsi" w:hAnsiTheme="minorHAnsi" w:cstheme="minorHAnsi"/>
                <w:color w:val="auto"/>
              </w:rPr>
              <w:t>00</w:t>
            </w:r>
          </w:p>
          <w:p w14:paraId="7BA17441" w14:textId="3D19CC44" w:rsidR="00C812AC" w:rsidRPr="00E56667" w:rsidRDefault="00C812AC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640DC" w:rsidRPr="00E56667" w14:paraId="4FC0608B" w14:textId="77777777" w:rsidTr="007B7949">
        <w:trPr>
          <w:trHeight w:val="276"/>
        </w:trPr>
        <w:tc>
          <w:tcPr>
            <w:tcW w:w="2856" w:type="dxa"/>
          </w:tcPr>
          <w:p w14:paraId="21AE6EA4" w14:textId="18F17F52" w:rsidR="006640DC" w:rsidRPr="00E56667" w:rsidRDefault="006640DC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56667">
              <w:rPr>
                <w:rFonts w:asciiTheme="minorHAnsi" w:hAnsiTheme="minorHAnsi" w:cstheme="minorHAnsi"/>
                <w:color w:val="auto"/>
              </w:rPr>
              <w:t>Venue:</w:t>
            </w:r>
          </w:p>
        </w:tc>
        <w:tc>
          <w:tcPr>
            <w:tcW w:w="6379" w:type="dxa"/>
          </w:tcPr>
          <w:p w14:paraId="01E0D47E" w14:textId="75C63FF7" w:rsidR="00BE6AA2" w:rsidRDefault="00C812AC" w:rsidP="00296B1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Virtual (via Teams) </w:t>
            </w:r>
          </w:p>
          <w:p w14:paraId="3BD75ABA" w14:textId="3A203D6A" w:rsidR="00037997" w:rsidRPr="00E56667" w:rsidRDefault="00037997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640DC" w:rsidRPr="00E56667" w14:paraId="4E2AEF40" w14:textId="77777777" w:rsidTr="007B7949">
        <w:trPr>
          <w:trHeight w:val="276"/>
        </w:trPr>
        <w:tc>
          <w:tcPr>
            <w:tcW w:w="2856" w:type="dxa"/>
          </w:tcPr>
          <w:p w14:paraId="22449F92" w14:textId="4EB4154C" w:rsidR="006640DC" w:rsidRPr="00E56667" w:rsidRDefault="006640DC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56667">
              <w:rPr>
                <w:rFonts w:asciiTheme="minorHAnsi" w:hAnsiTheme="minorHAnsi" w:cstheme="minorHAnsi"/>
                <w:color w:val="auto"/>
              </w:rPr>
              <w:t>Chair:</w:t>
            </w:r>
          </w:p>
        </w:tc>
        <w:tc>
          <w:tcPr>
            <w:tcW w:w="6379" w:type="dxa"/>
          </w:tcPr>
          <w:p w14:paraId="3DAA6D2B" w14:textId="2F3DAF66" w:rsidR="006640DC" w:rsidRPr="00E56667" w:rsidRDefault="00E60287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Dianne Stewart/</w:t>
            </w:r>
            <w:r w:rsidR="00E71035">
              <w:rPr>
                <w:rFonts w:asciiTheme="minorHAnsi" w:hAnsiTheme="minorHAnsi" w:cstheme="minorHAnsi"/>
                <w:color w:val="auto"/>
              </w:rPr>
              <w:t>Russell Ritchie</w:t>
            </w:r>
            <w:r w:rsidR="00245868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6640DC" w:rsidRPr="00E56667" w14:paraId="0FAEFF1B" w14:textId="77777777" w:rsidTr="007B7949">
        <w:trPr>
          <w:trHeight w:val="552"/>
        </w:trPr>
        <w:tc>
          <w:tcPr>
            <w:tcW w:w="2856" w:type="dxa"/>
          </w:tcPr>
          <w:p w14:paraId="46264409" w14:textId="77777777" w:rsidR="00574586" w:rsidRPr="00E56667" w:rsidRDefault="00574586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0B909EE1" w14:textId="2DAC78E1" w:rsidR="006640DC" w:rsidRPr="00E56667" w:rsidRDefault="006640DC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56667">
              <w:rPr>
                <w:rFonts w:asciiTheme="minorHAnsi" w:hAnsiTheme="minorHAnsi" w:cstheme="minorHAnsi"/>
                <w:color w:val="auto"/>
              </w:rPr>
              <w:t>Participants</w:t>
            </w:r>
            <w:r w:rsidR="00F160A7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1D6735BA" w14:textId="77777777" w:rsidR="00224283" w:rsidRPr="00E56667" w:rsidRDefault="00224283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1E599FCB" w14:textId="77777777" w:rsidR="00F160A7" w:rsidRDefault="00F160A7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3521BF68" w14:textId="77777777" w:rsidR="0048368B" w:rsidRDefault="0048368B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602941EA" w14:textId="39560C47" w:rsidR="00224283" w:rsidRPr="00E56667" w:rsidRDefault="00224283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56667">
              <w:rPr>
                <w:rFonts w:asciiTheme="minorHAnsi" w:hAnsiTheme="minorHAnsi" w:cstheme="minorHAnsi"/>
                <w:color w:val="auto"/>
              </w:rPr>
              <w:t>Apologies:</w:t>
            </w:r>
          </w:p>
        </w:tc>
        <w:tc>
          <w:tcPr>
            <w:tcW w:w="6379" w:type="dxa"/>
          </w:tcPr>
          <w:p w14:paraId="186A4D1C" w14:textId="77777777" w:rsidR="00574586" w:rsidRPr="00E56667" w:rsidRDefault="00574586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0D96F21A" w14:textId="7B4180CF" w:rsidR="006640DC" w:rsidRDefault="00BB583C" w:rsidP="00ED4ED9">
            <w:pPr>
              <w:jc w:val="both"/>
              <w:rPr>
                <w:rFonts w:ascii="Calibri" w:hAnsi="Calibri"/>
                <w:color w:val="auto"/>
              </w:rPr>
            </w:pPr>
            <w:r w:rsidRPr="00E56667">
              <w:rPr>
                <w:rFonts w:ascii="Calibri" w:hAnsi="Calibri"/>
                <w:color w:val="auto"/>
              </w:rPr>
              <w:t>Aleen Shinnie,</w:t>
            </w:r>
            <w:r w:rsidR="00F64E64">
              <w:rPr>
                <w:rFonts w:ascii="Calibri" w:hAnsi="Calibri"/>
                <w:color w:val="auto"/>
              </w:rPr>
              <w:t xml:space="preserve"> </w:t>
            </w:r>
            <w:r w:rsidR="00B473C0">
              <w:rPr>
                <w:rFonts w:ascii="Calibri" w:hAnsi="Calibri"/>
                <w:color w:val="auto"/>
              </w:rPr>
              <w:t xml:space="preserve">Dianne Stewart, </w:t>
            </w:r>
            <w:r w:rsidR="00EC0939">
              <w:rPr>
                <w:rFonts w:ascii="Calibri" w:hAnsi="Calibri"/>
                <w:color w:val="auto"/>
              </w:rPr>
              <w:t>Steph Jackman,</w:t>
            </w:r>
            <w:r w:rsidR="00EC093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F3765B">
              <w:rPr>
                <w:rFonts w:asciiTheme="minorHAnsi" w:hAnsiTheme="minorHAnsi" w:cstheme="minorHAnsi"/>
                <w:color w:val="auto"/>
              </w:rPr>
              <w:t>Denise Poole</w:t>
            </w:r>
            <w:r w:rsidR="00221367">
              <w:rPr>
                <w:rFonts w:asciiTheme="minorHAnsi" w:hAnsiTheme="minorHAnsi" w:cstheme="minorHAnsi"/>
                <w:color w:val="auto"/>
              </w:rPr>
              <w:t>,</w:t>
            </w:r>
            <w:r w:rsidR="00EA461D" w:rsidRPr="00E56667">
              <w:rPr>
                <w:rFonts w:ascii="Calibri" w:hAnsi="Calibri"/>
                <w:color w:val="auto"/>
              </w:rPr>
              <w:t xml:space="preserve"> </w:t>
            </w:r>
            <w:r w:rsidR="00E71035">
              <w:rPr>
                <w:rFonts w:asciiTheme="minorHAnsi" w:hAnsiTheme="minorHAnsi" w:cstheme="minorHAnsi"/>
                <w:color w:val="auto"/>
              </w:rPr>
              <w:t>Susan Lawrie</w:t>
            </w:r>
            <w:r w:rsidR="00F64E64">
              <w:rPr>
                <w:rFonts w:asciiTheme="minorHAnsi" w:hAnsiTheme="minorHAnsi" w:cstheme="minorHAnsi"/>
                <w:color w:val="auto"/>
              </w:rPr>
              <w:t>,</w:t>
            </w:r>
            <w:r w:rsidR="00E71035" w:rsidRPr="00E56667">
              <w:rPr>
                <w:rFonts w:ascii="Calibri" w:hAnsi="Calibri"/>
                <w:color w:val="auto"/>
              </w:rPr>
              <w:t xml:space="preserve"> </w:t>
            </w:r>
            <w:r w:rsidR="00EA461D" w:rsidRPr="00E56667">
              <w:rPr>
                <w:rFonts w:ascii="Calibri" w:hAnsi="Calibri"/>
                <w:color w:val="auto"/>
              </w:rPr>
              <w:t>Councillor David Cameron</w:t>
            </w:r>
            <w:r w:rsidR="00EA461D">
              <w:rPr>
                <w:rFonts w:ascii="Calibri" w:hAnsi="Calibri"/>
                <w:color w:val="auto"/>
              </w:rPr>
              <w:t>,</w:t>
            </w:r>
            <w:r w:rsidR="00C10D16">
              <w:rPr>
                <w:rFonts w:ascii="Calibri" w:hAnsi="Calibri"/>
                <w:color w:val="auto"/>
              </w:rPr>
              <w:t xml:space="preserve"> </w:t>
            </w:r>
            <w:r w:rsidR="006342BD">
              <w:rPr>
                <w:rFonts w:ascii="Calibri" w:hAnsi="Calibri"/>
                <w:color w:val="auto"/>
              </w:rPr>
              <w:t>Councillor Joh</w:t>
            </w:r>
            <w:r w:rsidR="00F64E64">
              <w:rPr>
                <w:rFonts w:ascii="Calibri" w:hAnsi="Calibri"/>
                <w:color w:val="auto"/>
              </w:rPr>
              <w:t>n</w:t>
            </w:r>
            <w:r w:rsidR="006342BD">
              <w:rPr>
                <w:rFonts w:ascii="Calibri" w:hAnsi="Calibri"/>
                <w:color w:val="auto"/>
              </w:rPr>
              <w:t xml:space="preserve"> Wheeler</w:t>
            </w:r>
            <w:r w:rsidR="00FF007F">
              <w:rPr>
                <w:rFonts w:ascii="Calibri" w:hAnsi="Calibri"/>
                <w:color w:val="auto"/>
              </w:rPr>
              <w:t>, Nicole Farquharson (Community Centre</w:t>
            </w:r>
          </w:p>
          <w:p w14:paraId="10EE5BFB" w14:textId="77777777" w:rsidR="00F160A7" w:rsidRDefault="00F160A7" w:rsidP="00ED4ED9">
            <w:pPr>
              <w:jc w:val="both"/>
              <w:rPr>
                <w:rFonts w:ascii="Calibri" w:hAnsi="Calibri"/>
                <w:color w:val="auto"/>
              </w:rPr>
            </w:pPr>
          </w:p>
          <w:p w14:paraId="556260C2" w14:textId="53686B9F" w:rsidR="00221367" w:rsidRPr="00E56667" w:rsidRDefault="00ED4ED9" w:rsidP="00221367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56667">
              <w:rPr>
                <w:rFonts w:ascii="Calibri" w:hAnsi="Calibri"/>
                <w:color w:val="auto"/>
              </w:rPr>
              <w:t>Craig Coates</w:t>
            </w:r>
            <w:r w:rsidR="00037997">
              <w:rPr>
                <w:rFonts w:ascii="Calibri" w:hAnsi="Calibri"/>
                <w:color w:val="auto"/>
              </w:rPr>
              <w:t>,</w:t>
            </w:r>
            <w:r w:rsidR="00037997" w:rsidRPr="00E56667">
              <w:rPr>
                <w:rFonts w:ascii="Calibri" w:hAnsi="Calibri"/>
                <w:color w:val="auto"/>
              </w:rPr>
              <w:t xml:space="preserve"> Kevin MacLeod</w:t>
            </w:r>
            <w:r w:rsidRPr="00E56667">
              <w:rPr>
                <w:rFonts w:ascii="Calibri" w:hAnsi="Calibri"/>
                <w:color w:val="auto"/>
              </w:rPr>
              <w:t>,</w:t>
            </w:r>
            <w:r w:rsidR="00EA461D">
              <w:rPr>
                <w:rFonts w:ascii="Calibri" w:hAnsi="Calibri"/>
                <w:color w:val="auto"/>
              </w:rPr>
              <w:t xml:space="preserve"> </w:t>
            </w:r>
            <w:r w:rsidR="00F64E64" w:rsidRPr="00E56667">
              <w:rPr>
                <w:rFonts w:ascii="Calibri" w:hAnsi="Calibri"/>
                <w:color w:val="auto"/>
              </w:rPr>
              <w:t>Edosa Akioya</w:t>
            </w:r>
            <w:r w:rsidR="00037997">
              <w:rPr>
                <w:rFonts w:ascii="Calibri" w:hAnsi="Calibri"/>
                <w:color w:val="auto"/>
              </w:rPr>
              <w:t>, Police Scotland</w:t>
            </w:r>
            <w:r w:rsidR="006342BD">
              <w:rPr>
                <w:rFonts w:ascii="Calibri" w:hAnsi="Calibri"/>
                <w:color w:val="auto"/>
              </w:rPr>
              <w:t>,</w:t>
            </w:r>
            <w:r w:rsidR="00221367">
              <w:rPr>
                <w:rFonts w:ascii="Calibri" w:hAnsi="Calibri"/>
                <w:color w:val="auto"/>
              </w:rPr>
              <w:t xml:space="preserve"> </w:t>
            </w:r>
            <w:r w:rsidR="00FF007F" w:rsidRPr="00E56667">
              <w:rPr>
                <w:rFonts w:ascii="Calibri" w:hAnsi="Calibri"/>
                <w:color w:val="auto"/>
              </w:rPr>
              <w:t>Councillor Steve Delaney</w:t>
            </w:r>
            <w:r w:rsidR="00E759E7">
              <w:rPr>
                <w:rFonts w:ascii="Calibri" w:hAnsi="Calibri"/>
                <w:color w:val="auto"/>
              </w:rPr>
              <w:t>, Karen Finch</w:t>
            </w:r>
          </w:p>
          <w:p w14:paraId="29D29BC8" w14:textId="1BFA3E76" w:rsidR="00AE0329" w:rsidRPr="00E56667" w:rsidRDefault="00AE0329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tbl>
      <w:tblPr>
        <w:tblStyle w:val="TableGrid0"/>
        <w:tblW w:w="10348" w:type="dxa"/>
        <w:tblLayout w:type="fixed"/>
        <w:tblLook w:val="04A0" w:firstRow="1" w:lastRow="0" w:firstColumn="1" w:lastColumn="0" w:noHBand="0" w:noVBand="1"/>
      </w:tblPr>
      <w:tblGrid>
        <w:gridCol w:w="674"/>
        <w:gridCol w:w="6834"/>
        <w:gridCol w:w="1276"/>
        <w:gridCol w:w="1564"/>
      </w:tblGrid>
      <w:tr w:rsidR="00E56667" w:rsidRPr="00E56667" w14:paraId="5D4A68E0" w14:textId="77777777" w:rsidTr="005E7733">
        <w:trPr>
          <w:tblHeader/>
        </w:trPr>
        <w:tc>
          <w:tcPr>
            <w:tcW w:w="674" w:type="dxa"/>
            <w:shd w:val="clear" w:color="auto" w:fill="2E74B5" w:themeFill="accent1" w:themeFillShade="BF"/>
            <w:vAlign w:val="center"/>
          </w:tcPr>
          <w:p w14:paraId="59E168FF" w14:textId="32BFA7B7" w:rsidR="00400C0A" w:rsidRPr="00491A44" w:rsidRDefault="00420D87" w:rsidP="00296B18">
            <w:pPr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bookmarkStart w:id="0" w:name="_Hlk8227576"/>
            <w:r w:rsidRPr="00491A44">
              <w:rPr>
                <w:rFonts w:asciiTheme="minorHAnsi" w:hAnsiTheme="minorHAnsi" w:cstheme="minorHAnsi"/>
                <w:color w:val="FFFFFF" w:themeColor="background1"/>
              </w:rPr>
              <w:t>ITEM</w:t>
            </w:r>
          </w:p>
        </w:tc>
        <w:tc>
          <w:tcPr>
            <w:tcW w:w="6834" w:type="dxa"/>
            <w:shd w:val="clear" w:color="auto" w:fill="2E74B5" w:themeFill="accent1" w:themeFillShade="BF"/>
            <w:vAlign w:val="center"/>
          </w:tcPr>
          <w:p w14:paraId="3785EB49" w14:textId="1F65025D" w:rsidR="00400C0A" w:rsidRPr="00491A44" w:rsidRDefault="00420D87" w:rsidP="00296B18">
            <w:pPr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491A44">
              <w:rPr>
                <w:rFonts w:asciiTheme="minorHAnsi" w:hAnsiTheme="minorHAnsi" w:cstheme="minorHAnsi"/>
                <w:color w:val="FFFFFF" w:themeColor="background1"/>
              </w:rPr>
              <w:t>MINUTE</w:t>
            </w:r>
          </w:p>
        </w:tc>
        <w:tc>
          <w:tcPr>
            <w:tcW w:w="1276" w:type="dxa"/>
            <w:shd w:val="clear" w:color="auto" w:fill="2E74B5" w:themeFill="accent1" w:themeFillShade="BF"/>
            <w:vAlign w:val="center"/>
          </w:tcPr>
          <w:p w14:paraId="27A01188" w14:textId="4E80487B" w:rsidR="00400C0A" w:rsidRPr="00491A44" w:rsidRDefault="00420D87" w:rsidP="00296B18">
            <w:pPr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491A44">
              <w:rPr>
                <w:rFonts w:asciiTheme="minorHAnsi" w:hAnsiTheme="minorHAnsi" w:cstheme="minorHAnsi"/>
                <w:color w:val="FFFFFF" w:themeColor="background1"/>
              </w:rPr>
              <w:t>ACTION</w:t>
            </w:r>
          </w:p>
        </w:tc>
        <w:tc>
          <w:tcPr>
            <w:tcW w:w="1564" w:type="dxa"/>
            <w:shd w:val="clear" w:color="auto" w:fill="2E74B5" w:themeFill="accent1" w:themeFillShade="BF"/>
          </w:tcPr>
          <w:p w14:paraId="42CD6938" w14:textId="678BC9D3" w:rsidR="00400C0A" w:rsidRPr="00491A44" w:rsidRDefault="00420D87" w:rsidP="00296B18">
            <w:pPr>
              <w:jc w:val="both"/>
              <w:rPr>
                <w:rFonts w:asciiTheme="minorHAnsi" w:hAnsiTheme="minorHAnsi" w:cstheme="minorHAnsi"/>
                <w:color w:val="FFFFFF" w:themeColor="background1"/>
                <w:szCs w:val="20"/>
              </w:rPr>
            </w:pPr>
            <w:r w:rsidRPr="00491A44">
              <w:rPr>
                <w:rFonts w:asciiTheme="minorHAnsi" w:hAnsiTheme="minorHAnsi" w:cstheme="minorHAnsi"/>
                <w:color w:val="FFFFFF" w:themeColor="background1"/>
                <w:szCs w:val="20"/>
              </w:rPr>
              <w:t>BY WHOM</w:t>
            </w:r>
          </w:p>
        </w:tc>
      </w:tr>
      <w:tr w:rsidR="00E56667" w:rsidRPr="00E56667" w14:paraId="335E2868" w14:textId="77777777" w:rsidTr="005E7733">
        <w:trPr>
          <w:trHeight w:val="240"/>
        </w:trPr>
        <w:tc>
          <w:tcPr>
            <w:tcW w:w="674" w:type="dxa"/>
            <w:shd w:val="clear" w:color="auto" w:fill="2E74B5" w:themeFill="accent1" w:themeFillShade="BF"/>
          </w:tcPr>
          <w:p w14:paraId="0AA649EC" w14:textId="77777777" w:rsidR="00400C0A" w:rsidRPr="00491A44" w:rsidRDefault="00400C0A" w:rsidP="00296B18">
            <w:pPr>
              <w:pStyle w:val="Heading2"/>
              <w:spacing w:after="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bookmarkStart w:id="1" w:name="_Hlk514012573"/>
            <w:r w:rsidRPr="00491A44">
              <w:rPr>
                <w:rFonts w:asciiTheme="minorHAnsi" w:hAnsiTheme="minorHAnsi" w:cstheme="minorHAnsi"/>
                <w:color w:val="FFFFFF" w:themeColor="background1"/>
              </w:rPr>
              <w:t>1</w:t>
            </w:r>
          </w:p>
        </w:tc>
        <w:tc>
          <w:tcPr>
            <w:tcW w:w="6834" w:type="dxa"/>
            <w:shd w:val="clear" w:color="auto" w:fill="2E74B5" w:themeFill="accent1" w:themeFillShade="BF"/>
          </w:tcPr>
          <w:p w14:paraId="286E8F78" w14:textId="3556A6C0" w:rsidR="00400C0A" w:rsidRPr="00491A44" w:rsidRDefault="00400C0A" w:rsidP="00296B18">
            <w:pPr>
              <w:pStyle w:val="Heading1"/>
              <w:spacing w:after="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491A44">
              <w:rPr>
                <w:rFonts w:asciiTheme="minorHAnsi" w:hAnsiTheme="minorHAnsi" w:cstheme="minorHAnsi"/>
                <w:color w:val="FFFFFF" w:themeColor="background1"/>
              </w:rPr>
              <w:t>Introduction by Chai</w:t>
            </w:r>
            <w:r w:rsidR="00EF0034" w:rsidRPr="00491A44">
              <w:rPr>
                <w:rFonts w:asciiTheme="minorHAnsi" w:hAnsiTheme="minorHAnsi" w:cstheme="minorHAnsi"/>
                <w:color w:val="FFFFFF" w:themeColor="background1"/>
              </w:rPr>
              <w:t>r</w:t>
            </w:r>
          </w:p>
        </w:tc>
        <w:tc>
          <w:tcPr>
            <w:tcW w:w="1276" w:type="dxa"/>
            <w:shd w:val="clear" w:color="auto" w:fill="2E74B5" w:themeFill="accent1" w:themeFillShade="BF"/>
          </w:tcPr>
          <w:p w14:paraId="3482B2EE" w14:textId="77777777" w:rsidR="00400C0A" w:rsidRPr="00491A44" w:rsidRDefault="00400C0A" w:rsidP="00296B18">
            <w:pPr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564" w:type="dxa"/>
            <w:shd w:val="clear" w:color="auto" w:fill="2E74B5" w:themeFill="accent1" w:themeFillShade="BF"/>
          </w:tcPr>
          <w:p w14:paraId="1517211E" w14:textId="77777777" w:rsidR="00400C0A" w:rsidRPr="00491A44" w:rsidRDefault="00400C0A" w:rsidP="00296B18">
            <w:pPr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E56667" w:rsidRPr="00E56667" w14:paraId="6C96DE6E" w14:textId="77777777" w:rsidTr="005E7733">
        <w:trPr>
          <w:trHeight w:val="315"/>
        </w:trPr>
        <w:tc>
          <w:tcPr>
            <w:tcW w:w="674" w:type="dxa"/>
          </w:tcPr>
          <w:p w14:paraId="3E40F393" w14:textId="77777777" w:rsidR="005F2EE6" w:rsidRPr="00E56667" w:rsidRDefault="005F2EE6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834" w:type="dxa"/>
          </w:tcPr>
          <w:p w14:paraId="28DA5EC2" w14:textId="7EBA34E0" w:rsidR="00905244" w:rsidRPr="00BF1607" w:rsidRDefault="004806F7" w:rsidP="00BF1607">
            <w:pPr>
              <w:spacing w:before="240" w:after="200" w:line="276" w:lineRule="auto"/>
              <w:jc w:val="both"/>
              <w:rPr>
                <w:rFonts w:ascii="Calibri" w:hAnsi="Calibri"/>
              </w:rPr>
            </w:pPr>
            <w:r w:rsidRPr="00BF1607">
              <w:rPr>
                <w:rFonts w:ascii="Calibri" w:hAnsi="Calibri"/>
              </w:rPr>
              <w:t>Chair</w:t>
            </w:r>
            <w:r w:rsidR="008D6550">
              <w:rPr>
                <w:rFonts w:ascii="Calibri" w:hAnsi="Calibri"/>
              </w:rPr>
              <w:t xml:space="preserve"> initially </w:t>
            </w:r>
            <w:r w:rsidR="004D3B1A">
              <w:rPr>
                <w:rFonts w:ascii="Calibri" w:hAnsi="Calibri"/>
              </w:rPr>
              <w:t xml:space="preserve">delayed </w:t>
            </w:r>
            <w:r w:rsidR="008D6550">
              <w:rPr>
                <w:rFonts w:ascii="Calibri" w:hAnsi="Calibri"/>
              </w:rPr>
              <w:t xml:space="preserve">however </w:t>
            </w:r>
            <w:r w:rsidR="00A46BF3">
              <w:rPr>
                <w:rFonts w:ascii="Calibri" w:hAnsi="Calibri"/>
              </w:rPr>
              <w:t>meeting commenced</w:t>
            </w:r>
            <w:r w:rsidR="008D6550">
              <w:rPr>
                <w:rFonts w:ascii="Calibri" w:hAnsi="Calibri"/>
              </w:rPr>
              <w:t xml:space="preserve"> </w:t>
            </w:r>
            <w:r w:rsidR="006674C6">
              <w:rPr>
                <w:rFonts w:ascii="Calibri" w:hAnsi="Calibri"/>
              </w:rPr>
              <w:t xml:space="preserve">with Dianne </w:t>
            </w:r>
            <w:r w:rsidR="00E60287">
              <w:rPr>
                <w:rFonts w:ascii="Calibri" w:hAnsi="Calibri"/>
              </w:rPr>
              <w:t xml:space="preserve">making some </w:t>
            </w:r>
            <w:r w:rsidR="000E5EA2">
              <w:rPr>
                <w:rFonts w:ascii="Calibri" w:hAnsi="Calibri"/>
              </w:rPr>
              <w:t>introductions</w:t>
            </w:r>
            <w:r w:rsidR="00E60287">
              <w:rPr>
                <w:rFonts w:ascii="Calibri" w:hAnsi="Calibri"/>
              </w:rPr>
              <w:t xml:space="preserve"> and </w:t>
            </w:r>
            <w:r w:rsidR="008D5EDE" w:rsidRPr="00BF1607">
              <w:rPr>
                <w:rFonts w:ascii="Calibri" w:hAnsi="Calibri"/>
              </w:rPr>
              <w:t>welcomed all to the meeting</w:t>
            </w:r>
            <w:r w:rsidR="00E60287">
              <w:rPr>
                <w:rFonts w:ascii="Calibri" w:hAnsi="Calibri"/>
              </w:rPr>
              <w:t>.</w:t>
            </w:r>
          </w:p>
        </w:tc>
        <w:tc>
          <w:tcPr>
            <w:tcW w:w="1276" w:type="dxa"/>
          </w:tcPr>
          <w:p w14:paraId="142BA33C" w14:textId="77777777" w:rsidR="001B2DB8" w:rsidRPr="00E56667" w:rsidRDefault="001B2DB8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5C693DCA" w14:textId="197E0FAA" w:rsidR="00894889" w:rsidRPr="00E56667" w:rsidRDefault="00622855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E56667">
              <w:rPr>
                <w:rFonts w:asciiTheme="minorHAnsi" w:hAnsiTheme="minorHAnsi" w:cstheme="minorHAnsi"/>
                <w:color w:val="auto"/>
              </w:rPr>
              <w:t>For info</w:t>
            </w:r>
          </w:p>
          <w:p w14:paraId="5C720294" w14:textId="7DF38E4B" w:rsidR="00AC74DB" w:rsidRPr="00E56667" w:rsidRDefault="00AC74DB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4" w:type="dxa"/>
          </w:tcPr>
          <w:p w14:paraId="1CD9DA42" w14:textId="115B190F" w:rsidR="00ED449A" w:rsidRPr="00E56667" w:rsidRDefault="00ED449A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56667" w:rsidRPr="00E56667" w14:paraId="6C47F1D6" w14:textId="77777777" w:rsidTr="005E7733">
        <w:tc>
          <w:tcPr>
            <w:tcW w:w="674" w:type="dxa"/>
            <w:shd w:val="clear" w:color="auto" w:fill="2E74B5" w:themeFill="accent1" w:themeFillShade="BF"/>
          </w:tcPr>
          <w:p w14:paraId="5FD7C086" w14:textId="6AD839F9" w:rsidR="000926E6" w:rsidRPr="00491A44" w:rsidRDefault="000926E6" w:rsidP="00296B18">
            <w:pPr>
              <w:pStyle w:val="Heading2"/>
              <w:spacing w:after="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491A44">
              <w:rPr>
                <w:rFonts w:asciiTheme="minorHAnsi" w:hAnsiTheme="minorHAnsi" w:cstheme="minorHAnsi"/>
                <w:color w:val="FFFFFF" w:themeColor="background1"/>
              </w:rPr>
              <w:t>2</w:t>
            </w:r>
          </w:p>
        </w:tc>
        <w:tc>
          <w:tcPr>
            <w:tcW w:w="6834" w:type="dxa"/>
            <w:shd w:val="clear" w:color="auto" w:fill="2E74B5" w:themeFill="accent1" w:themeFillShade="BF"/>
          </w:tcPr>
          <w:p w14:paraId="7301CE36" w14:textId="7EA95E83" w:rsidR="000926E6" w:rsidRPr="00491A44" w:rsidRDefault="008F17FD" w:rsidP="00296B18">
            <w:pPr>
              <w:pStyle w:val="Heading1"/>
              <w:spacing w:after="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491A44">
              <w:rPr>
                <w:rFonts w:asciiTheme="minorHAnsi" w:hAnsiTheme="minorHAnsi" w:cstheme="minorHAnsi"/>
                <w:color w:val="FFFFFF" w:themeColor="background1"/>
              </w:rPr>
              <w:t>Members of the Pu</w:t>
            </w:r>
            <w:r w:rsidR="00A92268" w:rsidRPr="00491A44">
              <w:rPr>
                <w:rFonts w:asciiTheme="minorHAnsi" w:hAnsiTheme="minorHAnsi" w:cstheme="minorHAnsi"/>
                <w:color w:val="FFFFFF" w:themeColor="background1"/>
              </w:rPr>
              <w:t>b</w:t>
            </w:r>
            <w:r w:rsidRPr="00491A44">
              <w:rPr>
                <w:rFonts w:asciiTheme="minorHAnsi" w:hAnsiTheme="minorHAnsi" w:cstheme="minorHAnsi"/>
                <w:color w:val="FFFFFF" w:themeColor="background1"/>
              </w:rPr>
              <w:t>lic</w:t>
            </w:r>
            <w:r w:rsidR="00A92268" w:rsidRPr="00491A44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950BB6">
              <w:rPr>
                <w:rFonts w:asciiTheme="minorHAnsi" w:hAnsiTheme="minorHAnsi" w:cstheme="minorHAnsi"/>
                <w:color w:val="FFFFFF" w:themeColor="background1"/>
              </w:rPr>
              <w:t xml:space="preserve">&amp; External </w:t>
            </w:r>
            <w:r w:rsidR="00A60E1A">
              <w:rPr>
                <w:rFonts w:asciiTheme="minorHAnsi" w:hAnsiTheme="minorHAnsi" w:cstheme="minorHAnsi"/>
                <w:color w:val="FFFFFF" w:themeColor="background1"/>
              </w:rPr>
              <w:t>Stakeholders</w:t>
            </w:r>
          </w:p>
        </w:tc>
        <w:tc>
          <w:tcPr>
            <w:tcW w:w="1276" w:type="dxa"/>
            <w:shd w:val="clear" w:color="auto" w:fill="2E74B5" w:themeFill="accent1" w:themeFillShade="BF"/>
          </w:tcPr>
          <w:p w14:paraId="2750DF49" w14:textId="77777777" w:rsidR="000926E6" w:rsidRPr="00E56667" w:rsidRDefault="000926E6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4" w:type="dxa"/>
            <w:shd w:val="clear" w:color="auto" w:fill="2E74B5" w:themeFill="accent1" w:themeFillShade="BF"/>
          </w:tcPr>
          <w:p w14:paraId="6492BC20" w14:textId="77777777" w:rsidR="000926E6" w:rsidRPr="00E56667" w:rsidRDefault="000926E6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56667" w:rsidRPr="00E56667" w14:paraId="6F46E7D3" w14:textId="77777777" w:rsidTr="005E7733">
        <w:tc>
          <w:tcPr>
            <w:tcW w:w="674" w:type="dxa"/>
            <w:shd w:val="clear" w:color="auto" w:fill="FFFFFF" w:themeFill="background1"/>
          </w:tcPr>
          <w:p w14:paraId="757FC785" w14:textId="77777777" w:rsidR="00836659" w:rsidRPr="00E56667" w:rsidRDefault="00836659" w:rsidP="00B04494">
            <w:pPr>
              <w:pStyle w:val="Heading2"/>
              <w:spacing w:after="0"/>
              <w:jc w:val="both"/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</w:pPr>
          </w:p>
        </w:tc>
        <w:tc>
          <w:tcPr>
            <w:tcW w:w="6834" w:type="dxa"/>
            <w:shd w:val="clear" w:color="auto" w:fill="FFFFFF" w:themeFill="background1"/>
          </w:tcPr>
          <w:p w14:paraId="1D30269E" w14:textId="77777777" w:rsidR="001B2DB8" w:rsidRPr="00163BB6" w:rsidRDefault="001B2DB8" w:rsidP="00B04494">
            <w:pPr>
              <w:jc w:val="both"/>
              <w:rPr>
                <w:color w:val="auto"/>
                <w:szCs w:val="20"/>
              </w:rPr>
            </w:pPr>
          </w:p>
          <w:p w14:paraId="0D0E0AE0" w14:textId="162017DE" w:rsidR="009930E8" w:rsidRPr="009930E8" w:rsidRDefault="00251081" w:rsidP="009930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Justin Reid (resident</w:t>
            </w:r>
            <w:r w:rsidR="009930E8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and Karen </w:t>
            </w:r>
            <w:r w:rsidR="004D33DC">
              <w:rPr>
                <w:rFonts w:ascii="Calibri" w:hAnsi="Calibri"/>
              </w:rPr>
              <w:t xml:space="preserve">Watt </w:t>
            </w:r>
            <w:r w:rsidR="009930E8">
              <w:rPr>
                <w:rFonts w:ascii="Calibri" w:hAnsi="Calibri"/>
              </w:rPr>
              <w:t xml:space="preserve">– </w:t>
            </w:r>
            <w:r w:rsidR="009930E8" w:rsidRPr="009930E8">
              <w:rPr>
                <w:rFonts w:ascii="Calibri" w:hAnsi="Calibri"/>
              </w:rPr>
              <w:t>Community Liaison &amp; Office Manager,</w:t>
            </w:r>
            <w:r w:rsidR="00E759E7">
              <w:rPr>
                <w:rFonts w:ascii="Calibri" w:hAnsi="Calibri"/>
              </w:rPr>
              <w:t xml:space="preserve"> </w:t>
            </w:r>
            <w:r w:rsidR="009930E8" w:rsidRPr="009930E8">
              <w:rPr>
                <w:rFonts w:ascii="Calibri" w:hAnsi="Calibri"/>
              </w:rPr>
              <w:t>Countesswells Development Limited</w:t>
            </w:r>
          </w:p>
          <w:p w14:paraId="42164116" w14:textId="6EC3E80C" w:rsidR="00163BB6" w:rsidRPr="00E56667" w:rsidRDefault="00163BB6" w:rsidP="00B04494">
            <w:pPr>
              <w:jc w:val="both"/>
              <w:rPr>
                <w:color w:val="aut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3530CD3" w14:textId="77777777" w:rsidR="002C71BF" w:rsidRDefault="002C71BF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6ACBC7ED" w14:textId="0E14D744" w:rsidR="00902B53" w:rsidRPr="00E56667" w:rsidRDefault="00902B53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For info </w:t>
            </w:r>
          </w:p>
        </w:tc>
        <w:tc>
          <w:tcPr>
            <w:tcW w:w="1564" w:type="dxa"/>
            <w:shd w:val="clear" w:color="auto" w:fill="FFFFFF" w:themeFill="background1"/>
          </w:tcPr>
          <w:p w14:paraId="26C1AE42" w14:textId="62161143" w:rsidR="002C71BF" w:rsidRPr="00E56667" w:rsidRDefault="002C71BF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56667" w:rsidRPr="00E56667" w14:paraId="17BE0669" w14:textId="77777777" w:rsidTr="005E7733">
        <w:tc>
          <w:tcPr>
            <w:tcW w:w="674" w:type="dxa"/>
            <w:shd w:val="clear" w:color="auto" w:fill="2E74B5" w:themeFill="accent1" w:themeFillShade="BF"/>
          </w:tcPr>
          <w:p w14:paraId="586DAE5E" w14:textId="2D8D09FC" w:rsidR="008F17FD" w:rsidRPr="00491A44" w:rsidRDefault="008F17FD" w:rsidP="00B04494">
            <w:pPr>
              <w:pStyle w:val="Heading2"/>
              <w:spacing w:after="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491A44">
              <w:rPr>
                <w:rFonts w:asciiTheme="minorHAnsi" w:hAnsiTheme="minorHAnsi" w:cstheme="minorHAnsi"/>
                <w:color w:val="FFFFFF" w:themeColor="background1"/>
              </w:rPr>
              <w:t>3</w:t>
            </w:r>
          </w:p>
        </w:tc>
        <w:tc>
          <w:tcPr>
            <w:tcW w:w="6834" w:type="dxa"/>
            <w:shd w:val="clear" w:color="auto" w:fill="2E74B5" w:themeFill="accent1" w:themeFillShade="BF"/>
          </w:tcPr>
          <w:p w14:paraId="02C742C4" w14:textId="56A9C8AB" w:rsidR="008F17FD" w:rsidRPr="00491A44" w:rsidRDefault="001B2DB8" w:rsidP="00B04494">
            <w:pPr>
              <w:pStyle w:val="Heading1"/>
              <w:spacing w:after="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491A44">
              <w:rPr>
                <w:rFonts w:asciiTheme="minorHAnsi" w:hAnsiTheme="minorHAnsi" w:cstheme="minorHAnsi"/>
                <w:color w:val="FFFFFF" w:themeColor="background1"/>
              </w:rPr>
              <w:t>Police</w:t>
            </w:r>
          </w:p>
        </w:tc>
        <w:tc>
          <w:tcPr>
            <w:tcW w:w="1276" w:type="dxa"/>
            <w:shd w:val="clear" w:color="auto" w:fill="2E74B5" w:themeFill="accent1" w:themeFillShade="BF"/>
          </w:tcPr>
          <w:p w14:paraId="3158FAEC" w14:textId="77777777" w:rsidR="008F17FD" w:rsidRPr="00E56667" w:rsidRDefault="008F17FD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4" w:type="dxa"/>
            <w:shd w:val="clear" w:color="auto" w:fill="2E74B5" w:themeFill="accent1" w:themeFillShade="BF"/>
          </w:tcPr>
          <w:p w14:paraId="3D9EFF89" w14:textId="77777777" w:rsidR="008F17FD" w:rsidRPr="00E56667" w:rsidRDefault="008F17FD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56667" w:rsidRPr="00E56667" w14:paraId="798F58B0" w14:textId="77777777" w:rsidTr="005E7733">
        <w:tc>
          <w:tcPr>
            <w:tcW w:w="674" w:type="dxa"/>
          </w:tcPr>
          <w:p w14:paraId="1F159342" w14:textId="77777777" w:rsidR="000926E6" w:rsidRPr="00E56667" w:rsidRDefault="000926E6" w:rsidP="00B04494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bookmarkStart w:id="2" w:name="_Hlk10729135"/>
          </w:p>
        </w:tc>
        <w:tc>
          <w:tcPr>
            <w:tcW w:w="6834" w:type="dxa"/>
          </w:tcPr>
          <w:p w14:paraId="4B8C63E4" w14:textId="5A68C25E" w:rsidR="00AB4254" w:rsidRDefault="00194D15" w:rsidP="00AA44CC">
            <w:pPr>
              <w:pStyle w:val="ListParagraph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color w:val="auto"/>
              </w:rPr>
            </w:pPr>
            <w:r w:rsidRPr="00F1760E">
              <w:rPr>
                <w:rFonts w:ascii="Calibri" w:hAnsi="Calibri"/>
                <w:color w:val="auto"/>
              </w:rPr>
              <w:t>No</w:t>
            </w:r>
            <w:r w:rsidR="00CE5738" w:rsidRPr="00F1760E">
              <w:rPr>
                <w:rFonts w:ascii="Calibri" w:hAnsi="Calibri"/>
                <w:color w:val="auto"/>
              </w:rPr>
              <w:t xml:space="preserve">t </w:t>
            </w:r>
            <w:r w:rsidR="002031BC" w:rsidRPr="00F1760E">
              <w:rPr>
                <w:rFonts w:ascii="Calibri" w:hAnsi="Calibri"/>
                <w:color w:val="auto"/>
              </w:rPr>
              <w:t>present</w:t>
            </w:r>
            <w:r w:rsidR="0092209B">
              <w:rPr>
                <w:rFonts w:ascii="Calibri" w:hAnsi="Calibri"/>
                <w:color w:val="auto"/>
              </w:rPr>
              <w:t xml:space="preserve"> </w:t>
            </w:r>
            <w:r w:rsidR="005250AF">
              <w:rPr>
                <w:rFonts w:ascii="Calibri" w:hAnsi="Calibri"/>
                <w:color w:val="auto"/>
              </w:rPr>
              <w:t>(currently unable to attend</w:t>
            </w:r>
            <w:r w:rsidR="004D3B1A">
              <w:rPr>
                <w:rFonts w:ascii="Calibri" w:hAnsi="Calibri"/>
                <w:color w:val="auto"/>
              </w:rPr>
              <w:t xml:space="preserve"> any</w:t>
            </w:r>
            <w:r w:rsidR="005250AF">
              <w:rPr>
                <w:rFonts w:ascii="Calibri" w:hAnsi="Calibri"/>
                <w:color w:val="auto"/>
              </w:rPr>
              <w:t xml:space="preserve"> </w:t>
            </w:r>
            <w:r w:rsidR="000E5EA2">
              <w:rPr>
                <w:rFonts w:ascii="Calibri" w:hAnsi="Calibri"/>
                <w:color w:val="auto"/>
              </w:rPr>
              <w:t>virtual</w:t>
            </w:r>
            <w:r w:rsidR="005250AF">
              <w:rPr>
                <w:rFonts w:ascii="Calibri" w:hAnsi="Calibri"/>
                <w:color w:val="auto"/>
              </w:rPr>
              <w:t xml:space="preserve"> meetings) </w:t>
            </w:r>
          </w:p>
          <w:p w14:paraId="1318612F" w14:textId="1703AB09" w:rsidR="00E272DE" w:rsidRDefault="00CB43B1" w:rsidP="00AA44CC">
            <w:pPr>
              <w:pStyle w:val="ListParagraph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Crime overview </w:t>
            </w:r>
            <w:r w:rsidR="00C511DF">
              <w:rPr>
                <w:rFonts w:ascii="Calibri" w:hAnsi="Calibri"/>
                <w:color w:val="auto"/>
              </w:rPr>
              <w:t>23/8/20 to 21/9/20</w:t>
            </w:r>
          </w:p>
          <w:p w14:paraId="325A39B2" w14:textId="07818116" w:rsidR="00AA44CC" w:rsidRPr="00AA44CC" w:rsidRDefault="00AA44CC" w:rsidP="00AA44CC">
            <w:pPr>
              <w:pStyle w:val="ListParagraph"/>
              <w:widowControl w:val="0"/>
              <w:numPr>
                <w:ilvl w:val="1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auto"/>
              </w:rPr>
            </w:pPr>
            <w:r w:rsidRPr="00AA44CC">
              <w:rPr>
                <w:rFonts w:ascii="Calibri" w:hAnsi="Calibri"/>
                <w:color w:val="auto"/>
              </w:rPr>
              <w:t>During this time there were 16 Recorded crimes in the Kingswells beat code area.  The majority were road traffic offences with other offences of note being.</w:t>
            </w:r>
          </w:p>
          <w:p w14:paraId="4A643BA7" w14:textId="77777777" w:rsidR="00AA44CC" w:rsidRPr="00AA44CC" w:rsidRDefault="00AA44CC" w:rsidP="00AA44CC">
            <w:pPr>
              <w:pStyle w:val="ListParagraph"/>
              <w:widowControl w:val="0"/>
              <w:numPr>
                <w:ilvl w:val="2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auto"/>
              </w:rPr>
            </w:pPr>
            <w:r w:rsidRPr="00AA44CC">
              <w:rPr>
                <w:rFonts w:ascii="Calibri" w:hAnsi="Calibri"/>
                <w:color w:val="auto"/>
              </w:rPr>
              <w:t>2 x Possession of drugs – Both Detected</w:t>
            </w:r>
          </w:p>
          <w:p w14:paraId="02515548" w14:textId="77777777" w:rsidR="00AA44CC" w:rsidRPr="00AA44CC" w:rsidRDefault="00AA44CC" w:rsidP="00AA44CC">
            <w:pPr>
              <w:pStyle w:val="ListParagraph"/>
              <w:widowControl w:val="0"/>
              <w:numPr>
                <w:ilvl w:val="2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auto"/>
              </w:rPr>
            </w:pPr>
            <w:r w:rsidRPr="00AA44CC">
              <w:rPr>
                <w:rFonts w:ascii="Calibri" w:hAnsi="Calibri"/>
                <w:color w:val="auto"/>
              </w:rPr>
              <w:t>2 x Theft by Shoplifting – Enquiries ongoing for both</w:t>
            </w:r>
          </w:p>
          <w:p w14:paraId="054155F2" w14:textId="77777777" w:rsidR="00AA44CC" w:rsidRPr="00AA44CC" w:rsidRDefault="00AA44CC" w:rsidP="00AA44CC">
            <w:pPr>
              <w:pStyle w:val="ListParagraph"/>
              <w:widowControl w:val="0"/>
              <w:numPr>
                <w:ilvl w:val="2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auto"/>
              </w:rPr>
            </w:pPr>
            <w:r w:rsidRPr="00AA44CC">
              <w:rPr>
                <w:rFonts w:ascii="Calibri" w:hAnsi="Calibri"/>
                <w:color w:val="auto"/>
              </w:rPr>
              <w:t>1 x Racial Incident – Enquiries are ongoing</w:t>
            </w:r>
          </w:p>
          <w:p w14:paraId="29729E57" w14:textId="34678815" w:rsidR="00E272DE" w:rsidRDefault="00EA0C63" w:rsidP="00E272DE">
            <w:pPr>
              <w:pStyle w:val="ListParagraph"/>
              <w:widowControl w:val="0"/>
              <w:numPr>
                <w:ilvl w:val="1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5 reported instances of </w:t>
            </w:r>
            <w:r w:rsidR="00210C66">
              <w:rPr>
                <w:rFonts w:ascii="Calibri" w:hAnsi="Calibri"/>
                <w:color w:val="auto"/>
              </w:rPr>
              <w:t xml:space="preserve">youths congregating mostly at Webster Park, no criminality </w:t>
            </w:r>
            <w:r w:rsidR="0092209B">
              <w:rPr>
                <w:rFonts w:ascii="Calibri" w:hAnsi="Calibri"/>
                <w:color w:val="auto"/>
              </w:rPr>
              <w:t>established.</w:t>
            </w:r>
          </w:p>
          <w:p w14:paraId="02DC551D" w14:textId="4AA29C82" w:rsidR="006F1C6A" w:rsidRDefault="000E5EA2" w:rsidP="00E272DE">
            <w:pPr>
              <w:pStyle w:val="ListParagraph"/>
              <w:widowControl w:val="0"/>
              <w:numPr>
                <w:ilvl w:val="1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Also,</w:t>
            </w:r>
            <w:r w:rsidR="006F1C6A">
              <w:rPr>
                <w:rFonts w:ascii="Calibri" w:hAnsi="Calibri"/>
                <w:color w:val="auto"/>
              </w:rPr>
              <w:t xml:space="preserve"> very positive comments made </w:t>
            </w:r>
            <w:r w:rsidR="00350E57">
              <w:rPr>
                <w:rFonts w:ascii="Calibri" w:hAnsi="Calibri"/>
                <w:color w:val="auto"/>
              </w:rPr>
              <w:t xml:space="preserve">by the Police </w:t>
            </w:r>
            <w:r w:rsidR="00407520">
              <w:rPr>
                <w:rFonts w:ascii="Calibri" w:hAnsi="Calibri"/>
                <w:color w:val="auto"/>
              </w:rPr>
              <w:t>about the young people they encountered when visiting the area</w:t>
            </w:r>
          </w:p>
          <w:p w14:paraId="7BB7C526" w14:textId="1A3B540F" w:rsidR="00407520" w:rsidRPr="0092209B" w:rsidRDefault="00407520" w:rsidP="00407520">
            <w:pPr>
              <w:pStyle w:val="ListParagraph"/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Residents </w:t>
            </w:r>
            <w:r w:rsidR="00097534">
              <w:rPr>
                <w:rFonts w:ascii="Calibri" w:hAnsi="Calibri"/>
                <w:color w:val="auto"/>
              </w:rPr>
              <w:t xml:space="preserve">encouraged to contact the proper authority if they see </w:t>
            </w:r>
            <w:r w:rsidR="009A07FD">
              <w:rPr>
                <w:rFonts w:ascii="Calibri" w:hAnsi="Calibri"/>
                <w:color w:val="auto"/>
              </w:rPr>
              <w:t>any crime via 101 or 999</w:t>
            </w:r>
          </w:p>
          <w:p w14:paraId="1B01F097" w14:textId="39B07D98" w:rsidR="00F1760E" w:rsidRPr="006118A6" w:rsidRDefault="00F1760E" w:rsidP="006118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</w:tcPr>
          <w:p w14:paraId="1C3ECC4A" w14:textId="77777777" w:rsidR="0098565C" w:rsidRDefault="0098565C" w:rsidP="00296B18">
            <w:pPr>
              <w:jc w:val="both"/>
              <w:rPr>
                <w:rFonts w:ascii="Calibri" w:hAnsi="Calibri"/>
                <w:color w:val="auto"/>
              </w:rPr>
            </w:pPr>
          </w:p>
          <w:p w14:paraId="347782E9" w14:textId="4A96F4EC" w:rsidR="00902B53" w:rsidRPr="009A19E0" w:rsidRDefault="00902B53" w:rsidP="00296B18">
            <w:pPr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For info</w:t>
            </w:r>
          </w:p>
        </w:tc>
        <w:tc>
          <w:tcPr>
            <w:tcW w:w="1564" w:type="dxa"/>
          </w:tcPr>
          <w:p w14:paraId="67E5E501" w14:textId="53304373" w:rsidR="0043329B" w:rsidRPr="00E56667" w:rsidRDefault="0043329B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56667" w:rsidRPr="00E56667" w14:paraId="7FC823A9" w14:textId="77777777" w:rsidTr="005E7733">
        <w:tc>
          <w:tcPr>
            <w:tcW w:w="674" w:type="dxa"/>
            <w:shd w:val="clear" w:color="auto" w:fill="2E74B5" w:themeFill="accent1" w:themeFillShade="BF"/>
          </w:tcPr>
          <w:p w14:paraId="4C558A14" w14:textId="00C4F87D" w:rsidR="007E02D3" w:rsidRPr="00491A44" w:rsidRDefault="007E02D3" w:rsidP="00B04494">
            <w:pPr>
              <w:pStyle w:val="Heading2"/>
              <w:spacing w:after="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491A44">
              <w:rPr>
                <w:rFonts w:asciiTheme="minorHAnsi" w:hAnsiTheme="minorHAnsi" w:cstheme="minorHAnsi"/>
                <w:color w:val="FFFFFF" w:themeColor="background1"/>
              </w:rPr>
              <w:t>4</w:t>
            </w:r>
          </w:p>
        </w:tc>
        <w:tc>
          <w:tcPr>
            <w:tcW w:w="6834" w:type="dxa"/>
            <w:shd w:val="clear" w:color="auto" w:fill="2E74B5" w:themeFill="accent1" w:themeFillShade="BF"/>
            <w:vAlign w:val="center"/>
          </w:tcPr>
          <w:p w14:paraId="089F042D" w14:textId="4BC01374" w:rsidR="007E02D3" w:rsidRPr="00491A44" w:rsidRDefault="007E02D3" w:rsidP="00B04494">
            <w:pPr>
              <w:pStyle w:val="Heading1"/>
              <w:spacing w:after="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491A44">
              <w:rPr>
                <w:rFonts w:asciiTheme="minorHAnsi" w:hAnsiTheme="minorHAnsi" w:cstheme="minorHAnsi"/>
                <w:color w:val="FFFFFF" w:themeColor="background1"/>
              </w:rPr>
              <w:t>Councillors</w:t>
            </w:r>
          </w:p>
        </w:tc>
        <w:tc>
          <w:tcPr>
            <w:tcW w:w="1276" w:type="dxa"/>
            <w:shd w:val="clear" w:color="auto" w:fill="2E74B5" w:themeFill="accent1" w:themeFillShade="BF"/>
          </w:tcPr>
          <w:p w14:paraId="576FDCD5" w14:textId="77777777" w:rsidR="007E02D3" w:rsidRPr="00E56667" w:rsidRDefault="007E02D3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4" w:type="dxa"/>
            <w:shd w:val="clear" w:color="auto" w:fill="2E74B5" w:themeFill="accent1" w:themeFillShade="BF"/>
          </w:tcPr>
          <w:p w14:paraId="7977B0D7" w14:textId="77777777" w:rsidR="007E02D3" w:rsidRPr="00E56667" w:rsidRDefault="007E02D3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56667" w:rsidRPr="00E56667" w14:paraId="333798FA" w14:textId="77777777" w:rsidTr="0098565C">
        <w:tc>
          <w:tcPr>
            <w:tcW w:w="674" w:type="dxa"/>
            <w:shd w:val="clear" w:color="auto" w:fill="FFFFFF" w:themeFill="background1"/>
          </w:tcPr>
          <w:p w14:paraId="1D1E3D84" w14:textId="77777777" w:rsidR="007E02D3" w:rsidRPr="00E56667" w:rsidRDefault="007E02D3" w:rsidP="00B04494">
            <w:pPr>
              <w:pStyle w:val="Heading2"/>
              <w:spacing w:after="0"/>
              <w:jc w:val="both"/>
              <w:rPr>
                <w:rFonts w:ascii="Calibri" w:eastAsia="Calibri" w:hAnsi="Calibri" w:cs="Calibri"/>
                <w:b w:val="0"/>
                <w:color w:val="auto"/>
                <w:sz w:val="20"/>
              </w:rPr>
            </w:pPr>
          </w:p>
        </w:tc>
        <w:tc>
          <w:tcPr>
            <w:tcW w:w="6834" w:type="dxa"/>
            <w:shd w:val="clear" w:color="auto" w:fill="FFFFFF" w:themeFill="background1"/>
          </w:tcPr>
          <w:p w14:paraId="409B2EDB" w14:textId="40293B34" w:rsidR="00280DD0" w:rsidRDefault="00280DD0" w:rsidP="004B10C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 of the footpath at Gill</w:t>
            </w:r>
            <w:r w:rsidR="00670D7D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hill </w:t>
            </w:r>
            <w:r w:rsidR="00670D7D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670D7D">
              <w:rPr>
                <w:rFonts w:ascii="Calibri" w:hAnsi="Calibri"/>
              </w:rPr>
              <w:t xml:space="preserve">been </w:t>
            </w:r>
            <w:r w:rsidR="00E05370">
              <w:rPr>
                <w:rFonts w:ascii="Calibri" w:hAnsi="Calibri"/>
              </w:rPr>
              <w:t>re</w:t>
            </w:r>
            <w:r w:rsidR="00670D7D">
              <w:rPr>
                <w:rFonts w:ascii="Calibri" w:hAnsi="Calibri"/>
              </w:rPr>
              <w:t>classified as a Health &amp; Safety issue response required by 28</w:t>
            </w:r>
            <w:r w:rsidR="00670D7D" w:rsidRPr="00670D7D">
              <w:rPr>
                <w:rFonts w:ascii="Calibri" w:hAnsi="Calibri"/>
                <w:vertAlign w:val="superscript"/>
              </w:rPr>
              <w:t>th</w:t>
            </w:r>
            <w:r w:rsidR="00670D7D">
              <w:rPr>
                <w:rFonts w:ascii="Calibri" w:hAnsi="Calibri"/>
              </w:rPr>
              <w:t xml:space="preserve"> Sept</w:t>
            </w:r>
            <w:r w:rsidR="001B5B18">
              <w:rPr>
                <w:rFonts w:ascii="Calibri" w:hAnsi="Calibri"/>
              </w:rPr>
              <w:t xml:space="preserve">.  </w:t>
            </w:r>
          </w:p>
          <w:p w14:paraId="24C1F867" w14:textId="7AF0CDFF" w:rsidR="00B316AA" w:rsidRDefault="00B316AA" w:rsidP="004B10C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Countesswells</w:t>
            </w:r>
            <w:r w:rsidR="00C36D6B">
              <w:rPr>
                <w:rFonts w:ascii="Calibri" w:hAnsi="Calibri"/>
              </w:rPr>
              <w:t>/Kingswells</w:t>
            </w:r>
            <w:r>
              <w:rPr>
                <w:rFonts w:ascii="Calibri" w:hAnsi="Calibri"/>
              </w:rPr>
              <w:t xml:space="preserve"> C1</w:t>
            </w:r>
            <w:r w:rsidR="00C36D6B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8 road been closed again</w:t>
            </w:r>
            <w:r w:rsidR="00C36D6B">
              <w:rPr>
                <w:rFonts w:ascii="Calibri" w:hAnsi="Calibri"/>
              </w:rPr>
              <w:t xml:space="preserve">, concern raised about major disruption and knock on effect </w:t>
            </w:r>
            <w:r w:rsidR="00E05370">
              <w:rPr>
                <w:rFonts w:ascii="Calibri" w:hAnsi="Calibri"/>
              </w:rPr>
              <w:t>to other roads/traffic</w:t>
            </w:r>
          </w:p>
          <w:p w14:paraId="2C2AB8D0" w14:textId="502A597B" w:rsidR="0098565C" w:rsidRPr="00951F63" w:rsidRDefault="0047335A" w:rsidP="0098565C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8D5136">
              <w:rPr>
                <w:rFonts w:ascii="Calibri" w:hAnsi="Calibri"/>
              </w:rPr>
              <w:t>Councillors unaware of the</w:t>
            </w:r>
            <w:r w:rsidR="00EB39C6" w:rsidRPr="008D5136">
              <w:rPr>
                <w:rFonts w:ascii="Calibri" w:hAnsi="Calibri"/>
              </w:rPr>
              <w:t xml:space="preserve"> road works at the</w:t>
            </w:r>
            <w:r w:rsidRPr="008D5136">
              <w:rPr>
                <w:rFonts w:ascii="Calibri" w:hAnsi="Calibri"/>
              </w:rPr>
              <w:t xml:space="preserve"> junction at Springfield Road &amp; Queens Road</w:t>
            </w:r>
            <w:r w:rsidR="00EB39C6" w:rsidRPr="008D5136">
              <w:rPr>
                <w:rFonts w:ascii="Calibri" w:hAnsi="Calibri"/>
              </w:rPr>
              <w:t xml:space="preserve"> until </w:t>
            </w:r>
            <w:r w:rsidR="00B213F8" w:rsidRPr="008D5136">
              <w:rPr>
                <w:rFonts w:ascii="Calibri" w:hAnsi="Calibri"/>
              </w:rPr>
              <w:t>today</w:t>
            </w:r>
            <w:r w:rsidRPr="008D5136">
              <w:rPr>
                <w:rFonts w:ascii="Calibri" w:hAnsi="Calibri"/>
              </w:rPr>
              <w:t xml:space="preserve">, were asked if there was any </w:t>
            </w:r>
            <w:r w:rsidR="000E5EA2" w:rsidRPr="008D5136">
              <w:rPr>
                <w:rFonts w:ascii="Calibri" w:hAnsi="Calibri"/>
              </w:rPr>
              <w:t>joined-up</w:t>
            </w:r>
            <w:r w:rsidRPr="008D5136">
              <w:rPr>
                <w:rFonts w:ascii="Calibri" w:hAnsi="Calibri"/>
              </w:rPr>
              <w:t xml:space="preserve"> thinking of the </w:t>
            </w:r>
            <w:r w:rsidR="00EB39C6" w:rsidRPr="008D5136">
              <w:rPr>
                <w:rFonts w:ascii="Calibri" w:hAnsi="Calibri"/>
              </w:rPr>
              <w:t xml:space="preserve">impact of road closures </w:t>
            </w:r>
            <w:r w:rsidR="00B213F8" w:rsidRPr="008D5136">
              <w:rPr>
                <w:rFonts w:ascii="Calibri" w:hAnsi="Calibri"/>
              </w:rPr>
              <w:t>to commuters and residents.</w:t>
            </w:r>
            <w:r w:rsidR="0002502B">
              <w:rPr>
                <w:rFonts w:ascii="Calibri" w:hAnsi="Calibri"/>
              </w:rPr>
              <w:t xml:space="preserve"> Councillors defended traffic and planning depts</w:t>
            </w:r>
          </w:p>
        </w:tc>
        <w:tc>
          <w:tcPr>
            <w:tcW w:w="1276" w:type="dxa"/>
            <w:shd w:val="clear" w:color="auto" w:fill="FFFFFF" w:themeFill="background1"/>
          </w:tcPr>
          <w:p w14:paraId="54D3EC0C" w14:textId="1B7E23B2" w:rsidR="009279B3" w:rsidRDefault="00022C73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Pendin</w:t>
            </w:r>
            <w:r w:rsidR="00670D7D">
              <w:rPr>
                <w:rFonts w:asciiTheme="minorHAnsi" w:hAnsiTheme="minorHAnsi" w:cstheme="minorHAnsi"/>
                <w:color w:val="auto"/>
              </w:rPr>
              <w:t>g</w:t>
            </w:r>
          </w:p>
          <w:p w14:paraId="23A634EC" w14:textId="77777777" w:rsidR="00944C09" w:rsidRDefault="00944C09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7D5D767B" w14:textId="00222BB9" w:rsidR="00E05370" w:rsidRDefault="00B213F8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For info</w:t>
            </w:r>
          </w:p>
          <w:p w14:paraId="19E60159" w14:textId="77777777" w:rsidR="00E05370" w:rsidRDefault="00E05370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73BB9144" w14:textId="77777777" w:rsidR="00E217B8" w:rsidRDefault="00E217B8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6BF9946C" w14:textId="77777777" w:rsidR="00E217B8" w:rsidRDefault="00E217B8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1D94B78A" w14:textId="7C4FC373" w:rsidR="00944C09" w:rsidRDefault="00944C09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01B09C7F" w14:textId="77777777" w:rsidR="00063B93" w:rsidRDefault="00063B93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7BA8A809" w14:textId="77777777" w:rsidR="00444C0A" w:rsidRDefault="00444C0A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7E00BE74" w14:textId="12D7D8BD" w:rsidR="0080042F" w:rsidRPr="00E56667" w:rsidRDefault="0080042F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14:paraId="1ADD6ED8" w14:textId="676AEB26" w:rsidR="00F23C2C" w:rsidRDefault="00022C73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Councillors</w:t>
            </w:r>
          </w:p>
          <w:p w14:paraId="4FD418D3" w14:textId="77777777" w:rsidR="009279B3" w:rsidRDefault="009279B3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35E5F261" w14:textId="23AA2633" w:rsidR="00E05370" w:rsidRDefault="00E217B8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 Cameron</w:t>
            </w:r>
          </w:p>
          <w:p w14:paraId="25C4C2A4" w14:textId="77777777" w:rsidR="00E05370" w:rsidRDefault="00E05370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5084C493" w14:textId="77777777" w:rsidR="00E217B8" w:rsidRDefault="00E217B8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205E3790" w14:textId="77777777" w:rsidR="00E217B8" w:rsidRDefault="00E217B8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12ED40D2" w14:textId="77777777" w:rsidR="00E217B8" w:rsidRDefault="00E217B8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6F6D93AA" w14:textId="337C942A" w:rsidR="00022C73" w:rsidRDefault="00022C73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06767065" w14:textId="3DB96FE8" w:rsidR="003619CD" w:rsidRDefault="003619CD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7D975F7F" w14:textId="655845B0" w:rsidR="003619CD" w:rsidRPr="00E56667" w:rsidRDefault="003619CD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bookmarkEnd w:id="2"/>
      <w:tr w:rsidR="00E56667" w:rsidRPr="00E56667" w14:paraId="4236BE0B" w14:textId="77777777" w:rsidTr="005E7733">
        <w:tc>
          <w:tcPr>
            <w:tcW w:w="674" w:type="dxa"/>
            <w:shd w:val="clear" w:color="auto" w:fill="2E74B5" w:themeFill="accent1" w:themeFillShade="BF"/>
          </w:tcPr>
          <w:p w14:paraId="0B4A4569" w14:textId="7F73A82D" w:rsidR="007E02D3" w:rsidRPr="00491A44" w:rsidRDefault="005E7733" w:rsidP="007E02D3">
            <w:pPr>
              <w:pStyle w:val="Heading2"/>
              <w:spacing w:after="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491A44">
              <w:rPr>
                <w:rFonts w:asciiTheme="minorHAnsi" w:hAnsiTheme="minorHAnsi" w:cstheme="minorHAnsi"/>
                <w:color w:val="FFFFFF" w:themeColor="background1"/>
              </w:rPr>
              <w:t>5</w:t>
            </w:r>
          </w:p>
        </w:tc>
        <w:tc>
          <w:tcPr>
            <w:tcW w:w="6834" w:type="dxa"/>
            <w:shd w:val="clear" w:color="auto" w:fill="2E74B5" w:themeFill="accent1" w:themeFillShade="BF"/>
            <w:vAlign w:val="center"/>
          </w:tcPr>
          <w:p w14:paraId="3B558F28" w14:textId="50CCB33C" w:rsidR="000926E6" w:rsidRPr="00491A44" w:rsidRDefault="005E7733" w:rsidP="00296B18">
            <w:pPr>
              <w:pStyle w:val="Heading1"/>
              <w:spacing w:after="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491A44">
              <w:rPr>
                <w:rFonts w:asciiTheme="minorHAnsi" w:hAnsiTheme="minorHAnsi" w:cstheme="minorHAnsi"/>
                <w:color w:val="FFFFFF" w:themeColor="background1"/>
              </w:rPr>
              <w:t>Approval of Minutes</w:t>
            </w:r>
          </w:p>
        </w:tc>
        <w:tc>
          <w:tcPr>
            <w:tcW w:w="1276" w:type="dxa"/>
            <w:shd w:val="clear" w:color="auto" w:fill="2E74B5" w:themeFill="accent1" w:themeFillShade="BF"/>
          </w:tcPr>
          <w:p w14:paraId="5C61CC58" w14:textId="77777777" w:rsidR="000926E6" w:rsidRPr="00E56667" w:rsidRDefault="000926E6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4" w:type="dxa"/>
            <w:shd w:val="clear" w:color="auto" w:fill="2E74B5" w:themeFill="accent1" w:themeFillShade="BF"/>
          </w:tcPr>
          <w:p w14:paraId="2EE92B81" w14:textId="77777777" w:rsidR="000926E6" w:rsidRPr="00E56667" w:rsidRDefault="000926E6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E7733" w:rsidRPr="00E56667" w14:paraId="050E53D6" w14:textId="77777777" w:rsidTr="005E7733">
        <w:tc>
          <w:tcPr>
            <w:tcW w:w="674" w:type="dxa"/>
            <w:shd w:val="clear" w:color="auto" w:fill="FFFFFF" w:themeFill="background1"/>
          </w:tcPr>
          <w:p w14:paraId="01CB8C87" w14:textId="77777777" w:rsidR="005E7733" w:rsidRDefault="005E7733" w:rsidP="007E02D3">
            <w:pPr>
              <w:pStyle w:val="Heading2"/>
              <w:spacing w:after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834" w:type="dxa"/>
            <w:shd w:val="clear" w:color="auto" w:fill="FFFFFF" w:themeFill="background1"/>
            <w:vAlign w:val="center"/>
          </w:tcPr>
          <w:p w14:paraId="78DAD1A2" w14:textId="417901F4" w:rsidR="005E7733" w:rsidRPr="00E56667" w:rsidRDefault="005E7733" w:rsidP="000E7EE3">
            <w:pPr>
              <w:spacing w:before="240" w:after="200" w:line="276" w:lineRule="auto"/>
              <w:rPr>
                <w:rFonts w:asciiTheme="minorHAnsi" w:hAnsiTheme="minorHAnsi" w:cstheme="minorHAnsi"/>
                <w:color w:val="auto"/>
              </w:rPr>
            </w:pPr>
            <w:r w:rsidRPr="005E7733">
              <w:rPr>
                <w:rFonts w:ascii="Calibri" w:hAnsi="Calibri"/>
              </w:rPr>
              <w:t>Mi</w:t>
            </w:r>
            <w:r w:rsidR="000E7EE3">
              <w:rPr>
                <w:rFonts w:ascii="Calibri" w:hAnsi="Calibri"/>
              </w:rPr>
              <w:t>n</w:t>
            </w:r>
            <w:r w:rsidRPr="005E7733">
              <w:rPr>
                <w:rFonts w:ascii="Calibri" w:hAnsi="Calibri"/>
              </w:rPr>
              <w:t>utes approv</w:t>
            </w:r>
            <w:r>
              <w:rPr>
                <w:rFonts w:ascii="Calibri" w:hAnsi="Calibri"/>
              </w:rPr>
              <w:t>ed</w:t>
            </w:r>
            <w:r w:rsidR="00616815">
              <w:rPr>
                <w:rFonts w:ascii="Calibri" w:hAnsi="Calibri"/>
              </w:rPr>
              <w:t xml:space="preserve"> from virtual meeting in </w:t>
            </w:r>
            <w:r w:rsidR="0082663E">
              <w:rPr>
                <w:rFonts w:ascii="Calibri" w:hAnsi="Calibri"/>
              </w:rPr>
              <w:t>Aug</w:t>
            </w:r>
          </w:p>
        </w:tc>
        <w:tc>
          <w:tcPr>
            <w:tcW w:w="1276" w:type="dxa"/>
            <w:shd w:val="clear" w:color="auto" w:fill="FFFFFF" w:themeFill="background1"/>
          </w:tcPr>
          <w:p w14:paraId="6A7B78FA" w14:textId="77777777" w:rsidR="005E7733" w:rsidRDefault="005E7733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7DA935B4" w14:textId="5DE66347" w:rsidR="005E7733" w:rsidRPr="00E56667" w:rsidRDefault="005E7733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Approved</w:t>
            </w:r>
          </w:p>
        </w:tc>
        <w:tc>
          <w:tcPr>
            <w:tcW w:w="1564" w:type="dxa"/>
            <w:shd w:val="clear" w:color="auto" w:fill="FFFFFF" w:themeFill="background1"/>
          </w:tcPr>
          <w:p w14:paraId="40B0B7BA" w14:textId="77777777" w:rsidR="005E7733" w:rsidRDefault="005E7733" w:rsidP="00296B18">
            <w:pPr>
              <w:jc w:val="both"/>
              <w:rPr>
                <w:rFonts w:ascii="Calibri" w:hAnsi="Calibri"/>
              </w:rPr>
            </w:pPr>
          </w:p>
          <w:p w14:paraId="117F0097" w14:textId="5CA109EC" w:rsidR="005E7733" w:rsidRDefault="00972A6F" w:rsidP="00296B1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SJ, </w:t>
            </w:r>
            <w:r w:rsidR="00BC01C4">
              <w:rPr>
                <w:rFonts w:ascii="Calibri" w:hAnsi="Calibri"/>
              </w:rPr>
              <w:t>D</w:t>
            </w:r>
            <w:r w:rsidR="00B735D6">
              <w:rPr>
                <w:rFonts w:ascii="Calibri" w:hAnsi="Calibri"/>
              </w:rPr>
              <w:t>P</w:t>
            </w:r>
            <w:r w:rsidR="000D1990">
              <w:rPr>
                <w:rFonts w:ascii="Calibri" w:hAnsi="Calibri"/>
              </w:rPr>
              <w:t xml:space="preserve">, </w:t>
            </w:r>
            <w:r w:rsidR="00B735D6">
              <w:rPr>
                <w:rFonts w:ascii="Calibri" w:hAnsi="Calibri"/>
              </w:rPr>
              <w:t>SL</w:t>
            </w:r>
            <w:r w:rsidR="00BC01C4">
              <w:rPr>
                <w:rFonts w:ascii="Calibri" w:hAnsi="Calibri"/>
              </w:rPr>
              <w:t xml:space="preserve">, </w:t>
            </w:r>
            <w:r w:rsidR="00525C8D">
              <w:rPr>
                <w:rFonts w:ascii="Calibri" w:hAnsi="Calibri"/>
              </w:rPr>
              <w:t>AS</w:t>
            </w:r>
          </w:p>
          <w:p w14:paraId="5F7E22EA" w14:textId="40582B39" w:rsidR="001E07D3" w:rsidRPr="00E56667" w:rsidRDefault="001E07D3" w:rsidP="00296B18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E7733" w:rsidRPr="005E7733" w14:paraId="49C8E7AB" w14:textId="77777777" w:rsidTr="00116C2B">
        <w:tc>
          <w:tcPr>
            <w:tcW w:w="674" w:type="dxa"/>
            <w:shd w:val="clear" w:color="auto" w:fill="2E74B5" w:themeFill="accent1" w:themeFillShade="BF"/>
          </w:tcPr>
          <w:p w14:paraId="71A4671F" w14:textId="2D6E28E1" w:rsidR="005E7733" w:rsidRPr="00491A44" w:rsidRDefault="005E7733" w:rsidP="00116C2B">
            <w:pPr>
              <w:pStyle w:val="Heading1"/>
              <w:spacing w:after="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491A44">
              <w:rPr>
                <w:rFonts w:asciiTheme="minorHAnsi" w:hAnsiTheme="minorHAnsi" w:cstheme="minorHAnsi"/>
                <w:color w:val="FFFFFF" w:themeColor="background1"/>
              </w:rPr>
              <w:t>6</w:t>
            </w:r>
          </w:p>
        </w:tc>
        <w:tc>
          <w:tcPr>
            <w:tcW w:w="6834" w:type="dxa"/>
            <w:shd w:val="clear" w:color="auto" w:fill="2E74B5" w:themeFill="accent1" w:themeFillShade="BF"/>
            <w:vAlign w:val="center"/>
          </w:tcPr>
          <w:p w14:paraId="4B1501A1" w14:textId="672FB8DC" w:rsidR="005E7733" w:rsidRPr="00491A44" w:rsidRDefault="005E7733" w:rsidP="00116C2B">
            <w:pPr>
              <w:pStyle w:val="Heading1"/>
              <w:spacing w:after="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491A44">
              <w:rPr>
                <w:rFonts w:asciiTheme="minorHAnsi" w:hAnsiTheme="minorHAnsi" w:cstheme="minorHAnsi"/>
                <w:color w:val="FFFFFF" w:themeColor="background1"/>
              </w:rPr>
              <w:t>Treasurers update</w:t>
            </w:r>
          </w:p>
        </w:tc>
        <w:tc>
          <w:tcPr>
            <w:tcW w:w="1276" w:type="dxa"/>
            <w:shd w:val="clear" w:color="auto" w:fill="2E74B5" w:themeFill="accent1" w:themeFillShade="BF"/>
            <w:vAlign w:val="center"/>
          </w:tcPr>
          <w:p w14:paraId="7FEC5095" w14:textId="77777777" w:rsidR="005E7733" w:rsidRPr="005E7733" w:rsidRDefault="005E7733" w:rsidP="005E7733">
            <w:pPr>
              <w:pStyle w:val="Heading1"/>
              <w:spacing w:after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4" w:type="dxa"/>
            <w:shd w:val="clear" w:color="auto" w:fill="2E74B5" w:themeFill="accent1" w:themeFillShade="BF"/>
          </w:tcPr>
          <w:p w14:paraId="27DC4ED4" w14:textId="77777777" w:rsidR="005E7733" w:rsidRPr="005E7733" w:rsidRDefault="005E7733" w:rsidP="005E7733">
            <w:pPr>
              <w:pStyle w:val="Heading1"/>
              <w:spacing w:after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56667" w:rsidRPr="00E56667" w14:paraId="5B564484" w14:textId="77777777" w:rsidTr="0098565C">
        <w:trPr>
          <w:trHeight w:val="792"/>
        </w:trPr>
        <w:tc>
          <w:tcPr>
            <w:tcW w:w="674" w:type="dxa"/>
          </w:tcPr>
          <w:p w14:paraId="49257F17" w14:textId="77777777" w:rsidR="00E56667" w:rsidRPr="00E56667" w:rsidRDefault="00E56667" w:rsidP="00E56667">
            <w:pPr>
              <w:pStyle w:val="Heading2"/>
              <w:spacing w:after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834" w:type="dxa"/>
          </w:tcPr>
          <w:p w14:paraId="115EEB4E" w14:textId="470DE807" w:rsidR="00652DD2" w:rsidRPr="0098565C" w:rsidRDefault="00FF1E7A" w:rsidP="0098565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/>
              </w:rPr>
            </w:pPr>
            <w:r w:rsidRPr="0098565C">
              <w:rPr>
                <w:rFonts w:ascii="Calibri" w:hAnsi="Calibri"/>
              </w:rPr>
              <w:t xml:space="preserve">Coop </w:t>
            </w:r>
            <w:r w:rsidR="004D502C">
              <w:rPr>
                <w:rFonts w:ascii="Calibri" w:hAnsi="Calibri"/>
              </w:rPr>
              <w:t xml:space="preserve">funding </w:t>
            </w:r>
            <w:r w:rsidR="00FF0668">
              <w:rPr>
                <w:rFonts w:ascii="Calibri" w:hAnsi="Calibri"/>
              </w:rPr>
              <w:t xml:space="preserve">– no response regarding project close out </w:t>
            </w:r>
          </w:p>
          <w:p w14:paraId="35CB5511" w14:textId="77777777" w:rsidR="002E2ECB" w:rsidRDefault="002E2ECB" w:rsidP="0098565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Need to think about funds for the Christmas light erection and Tree for the Village </w:t>
            </w:r>
          </w:p>
          <w:p w14:paraId="16735EB5" w14:textId="77777777" w:rsidR="00C21C48" w:rsidRDefault="00C21C48" w:rsidP="0098565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Donation</w:t>
            </w:r>
            <w:r w:rsidR="00196B8A">
              <w:rPr>
                <w:rFonts w:ascii="Calibri" w:hAnsi="Calibri"/>
              </w:rPr>
              <w:t xml:space="preserve"> request</w:t>
            </w:r>
            <w:r>
              <w:rPr>
                <w:rFonts w:ascii="Calibri" w:hAnsi="Calibri"/>
              </w:rPr>
              <w:t xml:space="preserve"> from businesses in the village</w:t>
            </w:r>
          </w:p>
          <w:p w14:paraId="3BCE66F5" w14:textId="0435ACC9" w:rsidR="004D502C" w:rsidRPr="000A1CA0" w:rsidRDefault="004D502C" w:rsidP="0098565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 there any support available from Developers i.e. Stewart Milne </w:t>
            </w:r>
          </w:p>
        </w:tc>
        <w:tc>
          <w:tcPr>
            <w:tcW w:w="1276" w:type="dxa"/>
          </w:tcPr>
          <w:p w14:paraId="0A361E5D" w14:textId="7804BB7B" w:rsidR="00E56667" w:rsidRDefault="00FF0668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For info </w:t>
            </w:r>
          </w:p>
          <w:p w14:paraId="5FC84E67" w14:textId="319EFA81" w:rsidR="005E7733" w:rsidRDefault="00E801D1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Pending</w:t>
            </w:r>
          </w:p>
          <w:p w14:paraId="375E2FF9" w14:textId="77777777" w:rsidR="00AB6540" w:rsidRDefault="00AB6540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3D2A98CA" w14:textId="77777777" w:rsidR="0023456D" w:rsidRDefault="0023456D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Pending</w:t>
            </w:r>
          </w:p>
          <w:p w14:paraId="2D85B380" w14:textId="1F3384C9" w:rsidR="004D502C" w:rsidRPr="00E56667" w:rsidRDefault="00D913E2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Pending</w:t>
            </w:r>
          </w:p>
        </w:tc>
        <w:tc>
          <w:tcPr>
            <w:tcW w:w="1564" w:type="dxa"/>
          </w:tcPr>
          <w:p w14:paraId="5243DEA1" w14:textId="77777777" w:rsidR="00485DDD" w:rsidRDefault="00DE44AA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For Info</w:t>
            </w:r>
          </w:p>
          <w:p w14:paraId="0C946CC3" w14:textId="77777777" w:rsidR="0023456D" w:rsidRDefault="002E2ECB" w:rsidP="002E2ECB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All</w:t>
            </w:r>
          </w:p>
          <w:p w14:paraId="3B6C93EB" w14:textId="77777777" w:rsidR="00196B8A" w:rsidRDefault="00196B8A" w:rsidP="002E2ECB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5249FFBD" w14:textId="77777777" w:rsidR="00196B8A" w:rsidRDefault="00196B8A" w:rsidP="002E2ECB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RR</w:t>
            </w:r>
          </w:p>
          <w:p w14:paraId="3C106097" w14:textId="7C3949DB" w:rsidR="004D502C" w:rsidRPr="00E56667" w:rsidRDefault="004D502C" w:rsidP="002E2ECB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Karen Watt</w:t>
            </w:r>
          </w:p>
        </w:tc>
      </w:tr>
      <w:tr w:rsidR="00E56667" w:rsidRPr="00E56667" w14:paraId="2B489E8F" w14:textId="77777777" w:rsidTr="0098565C">
        <w:tc>
          <w:tcPr>
            <w:tcW w:w="674" w:type="dxa"/>
            <w:shd w:val="clear" w:color="auto" w:fill="2E74B5" w:themeFill="accent1" w:themeFillShade="BF"/>
          </w:tcPr>
          <w:p w14:paraId="31C5011D" w14:textId="1C5F8A59" w:rsidR="00E56667" w:rsidRPr="00491A44" w:rsidRDefault="005E7733" w:rsidP="00E56667">
            <w:pPr>
              <w:pStyle w:val="Heading1"/>
              <w:spacing w:after="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bookmarkStart w:id="3" w:name="_Hlk23793923"/>
            <w:r w:rsidRPr="00491A44">
              <w:rPr>
                <w:rFonts w:asciiTheme="minorHAnsi" w:hAnsiTheme="minorHAnsi" w:cstheme="minorHAnsi"/>
                <w:color w:val="FFFFFF" w:themeColor="background1"/>
              </w:rPr>
              <w:t>7</w:t>
            </w:r>
          </w:p>
        </w:tc>
        <w:tc>
          <w:tcPr>
            <w:tcW w:w="6834" w:type="dxa"/>
            <w:shd w:val="clear" w:color="auto" w:fill="2E74B5" w:themeFill="accent1" w:themeFillShade="BF"/>
          </w:tcPr>
          <w:p w14:paraId="6DC87A04" w14:textId="33E8F6C9" w:rsidR="00E56667" w:rsidRPr="00491A44" w:rsidRDefault="00BF040A" w:rsidP="00E56667">
            <w:pPr>
              <w:pStyle w:val="Heading1"/>
              <w:spacing w:after="0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491A44">
              <w:rPr>
                <w:rFonts w:asciiTheme="minorHAnsi" w:hAnsiTheme="minorHAnsi" w:cstheme="minorHAnsi"/>
                <w:color w:val="FFFFFF" w:themeColor="background1"/>
              </w:rPr>
              <w:t>Planning</w:t>
            </w:r>
            <w:r w:rsidR="00420D87" w:rsidRPr="00491A44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4C2480" w:rsidRPr="00491A44">
              <w:rPr>
                <w:rFonts w:asciiTheme="minorHAnsi" w:hAnsiTheme="minorHAnsi" w:cstheme="minorHAnsi"/>
                <w:color w:val="FFFFFF" w:themeColor="background1"/>
              </w:rPr>
              <w:t>update</w:t>
            </w:r>
          </w:p>
        </w:tc>
        <w:tc>
          <w:tcPr>
            <w:tcW w:w="1276" w:type="dxa"/>
            <w:shd w:val="clear" w:color="auto" w:fill="2E74B5" w:themeFill="accent1" w:themeFillShade="BF"/>
            <w:vAlign w:val="center"/>
          </w:tcPr>
          <w:p w14:paraId="3EFDEC68" w14:textId="0786C18B" w:rsidR="00E56667" w:rsidRPr="00E56667" w:rsidRDefault="00E56667" w:rsidP="00E56667">
            <w:pPr>
              <w:jc w:val="both"/>
              <w:rPr>
                <w:rFonts w:asciiTheme="minorHAnsi" w:eastAsia="Arial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2E74B5" w:themeFill="accent1" w:themeFillShade="BF"/>
          </w:tcPr>
          <w:p w14:paraId="2E631C7C" w14:textId="77777777" w:rsidR="00E56667" w:rsidRPr="00E56667" w:rsidRDefault="00E56667" w:rsidP="00E56667">
            <w:pPr>
              <w:jc w:val="both"/>
              <w:rPr>
                <w:rFonts w:asciiTheme="minorHAnsi" w:eastAsia="Arial" w:hAnsiTheme="minorHAnsi" w:cstheme="minorHAnsi"/>
                <w:b/>
                <w:color w:val="auto"/>
                <w:sz w:val="28"/>
                <w:szCs w:val="28"/>
              </w:rPr>
            </w:pPr>
          </w:p>
        </w:tc>
      </w:tr>
      <w:bookmarkEnd w:id="3"/>
      <w:tr w:rsidR="00E56667" w:rsidRPr="00E56667" w14:paraId="79310841" w14:textId="77777777" w:rsidTr="0098565C">
        <w:tc>
          <w:tcPr>
            <w:tcW w:w="674" w:type="dxa"/>
            <w:vAlign w:val="center"/>
          </w:tcPr>
          <w:p w14:paraId="1BF7A1CD" w14:textId="77777777" w:rsidR="00E56667" w:rsidRPr="00E56667" w:rsidRDefault="00E56667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834" w:type="dxa"/>
          </w:tcPr>
          <w:p w14:paraId="40A9170D" w14:textId="407C87F6" w:rsidR="00707051" w:rsidRDefault="00707051" w:rsidP="0098565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Planning</w:t>
            </w:r>
            <w:r w:rsidR="00F74633">
              <w:rPr>
                <w:rFonts w:ascii="Calibri" w:hAnsi="Calibri"/>
              </w:rPr>
              <w:t xml:space="preserve"> in general </w:t>
            </w:r>
            <w:r w:rsidR="00FD3ABC">
              <w:rPr>
                <w:rFonts w:ascii="Calibri" w:hAnsi="Calibri"/>
              </w:rPr>
              <w:t xml:space="preserve"> </w:t>
            </w:r>
            <w:r w:rsidR="00F85171">
              <w:rPr>
                <w:rFonts w:ascii="Calibri" w:hAnsi="Calibri"/>
              </w:rPr>
              <w:t xml:space="preserve">still </w:t>
            </w:r>
            <w:r w:rsidR="007038FB">
              <w:rPr>
                <w:rFonts w:ascii="Calibri" w:hAnsi="Calibri"/>
              </w:rPr>
              <w:t>quiet</w:t>
            </w:r>
            <w:r w:rsidR="00614935">
              <w:rPr>
                <w:rFonts w:ascii="Calibri" w:hAnsi="Calibri"/>
              </w:rPr>
              <w:t xml:space="preserve">.  </w:t>
            </w:r>
            <w:r w:rsidR="00D913E2">
              <w:rPr>
                <w:rFonts w:ascii="Calibri" w:hAnsi="Calibri"/>
              </w:rPr>
              <w:t xml:space="preserve">Still seeking </w:t>
            </w:r>
            <w:r w:rsidR="00A03AC7">
              <w:rPr>
                <w:rFonts w:ascii="Calibri" w:hAnsi="Calibri"/>
              </w:rPr>
              <w:t xml:space="preserve">more permanent </w:t>
            </w:r>
            <w:r w:rsidR="00D913E2">
              <w:rPr>
                <w:rFonts w:ascii="Calibri" w:hAnsi="Calibri"/>
              </w:rPr>
              <w:t>planning focal point</w:t>
            </w:r>
            <w:r w:rsidR="001F348C">
              <w:rPr>
                <w:rFonts w:ascii="Calibri" w:hAnsi="Calibri"/>
              </w:rPr>
              <w:t xml:space="preserve"> </w:t>
            </w:r>
            <w:r w:rsidR="00A03AC7">
              <w:rPr>
                <w:rFonts w:ascii="Calibri" w:hAnsi="Calibri"/>
              </w:rPr>
              <w:t>(</w:t>
            </w:r>
            <w:r w:rsidR="00BC629A">
              <w:rPr>
                <w:rFonts w:ascii="Calibri" w:hAnsi="Calibri"/>
              </w:rPr>
              <w:t xml:space="preserve">interim options are in place) </w:t>
            </w:r>
          </w:p>
          <w:p w14:paraId="0795501B" w14:textId="0572F3BE" w:rsidR="00B621D7" w:rsidRPr="00BC629A" w:rsidRDefault="00B621D7" w:rsidP="00BC629A">
            <w:pPr>
              <w:ind w:left="360"/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62EDB94" w14:textId="27438547" w:rsidR="00E56667" w:rsidRPr="00E56667" w:rsidRDefault="00BC629A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Pending </w:t>
            </w:r>
            <w:r w:rsidR="00662DE2">
              <w:rPr>
                <w:rFonts w:asciiTheme="minorHAnsi" w:hAnsiTheme="minorHAnsi" w:cstheme="minorHAnsi"/>
                <w:color w:val="auto"/>
              </w:rPr>
              <w:t>For info</w:t>
            </w:r>
          </w:p>
        </w:tc>
        <w:tc>
          <w:tcPr>
            <w:tcW w:w="1564" w:type="dxa"/>
          </w:tcPr>
          <w:p w14:paraId="34926B68" w14:textId="1D37EC5A" w:rsidR="00BC629A" w:rsidRDefault="00BC629A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KCC &amp; Karen Watt</w:t>
            </w:r>
          </w:p>
          <w:p w14:paraId="53910174" w14:textId="0CE2C492" w:rsidR="00E00D7D" w:rsidRDefault="00E00D7D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4EAA5FFB" w14:textId="34C06289" w:rsidR="00E00D7D" w:rsidRPr="00E56667" w:rsidRDefault="00E00D7D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56667" w:rsidRPr="00E56667" w14:paraId="4C45C584" w14:textId="77777777" w:rsidTr="005E7733">
        <w:trPr>
          <w:trHeight w:val="521"/>
        </w:trPr>
        <w:tc>
          <w:tcPr>
            <w:tcW w:w="674" w:type="dxa"/>
            <w:shd w:val="clear" w:color="auto" w:fill="2E74B5" w:themeFill="accent1" w:themeFillShade="BF"/>
          </w:tcPr>
          <w:p w14:paraId="1DCF8878" w14:textId="63CCD7FC" w:rsidR="00E56667" w:rsidRPr="00491A44" w:rsidRDefault="00E56667" w:rsidP="00E56667">
            <w:pPr>
              <w:pStyle w:val="Heading2"/>
              <w:spacing w:after="0"/>
              <w:jc w:val="both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491A4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6834" w:type="dxa"/>
            <w:shd w:val="clear" w:color="auto" w:fill="2E74B5" w:themeFill="accent1" w:themeFillShade="BF"/>
          </w:tcPr>
          <w:p w14:paraId="045E2EA5" w14:textId="64BFC96A" w:rsidR="00420D87" w:rsidRPr="00491A44" w:rsidRDefault="00E56667" w:rsidP="00420D87">
            <w:pPr>
              <w:pStyle w:val="Heading2"/>
              <w:spacing w:after="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491A4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Secretary</w:t>
            </w:r>
            <w:r w:rsidR="00420D87" w:rsidRPr="00491A4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Update </w:t>
            </w:r>
          </w:p>
          <w:p w14:paraId="3DB33125" w14:textId="5129B37F" w:rsidR="00E56667" w:rsidRPr="00491A44" w:rsidRDefault="00E56667" w:rsidP="00420D87">
            <w:pPr>
              <w:pStyle w:val="Heading2"/>
              <w:spacing w:after="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491A44">
              <w:rPr>
                <w:rFonts w:asciiTheme="minorHAnsi" w:hAnsiTheme="minorHAnsi" w:cstheme="minorHAnsi"/>
                <w:color w:val="FFFFFF" w:themeColor="background1"/>
              </w:rPr>
              <w:t>email</w:t>
            </w:r>
            <w:r w:rsidRPr="00C45D24">
              <w:rPr>
                <w:rFonts w:asciiTheme="minorHAnsi" w:hAnsiTheme="minorHAnsi" w:cstheme="minorHAnsi"/>
                <w:color w:val="FFFFFF" w:themeColor="background1"/>
              </w:rPr>
              <w:t xml:space="preserve">: </w:t>
            </w:r>
            <w:hyperlink r:id="rId9" w:history="1">
              <w:r w:rsidR="00897480" w:rsidRPr="00C45D24">
                <w:rPr>
                  <w:rStyle w:val="Hyperlink"/>
                  <w:rFonts w:asciiTheme="minorHAnsi" w:hAnsiTheme="minorHAnsi" w:cstheme="minorHAnsi"/>
                  <w:color w:val="FFFFFF" w:themeColor="background1"/>
                </w:rPr>
                <w:t>secretary@kingswellsconnected.org.uk</w:t>
              </w:r>
            </w:hyperlink>
          </w:p>
        </w:tc>
        <w:tc>
          <w:tcPr>
            <w:tcW w:w="1276" w:type="dxa"/>
            <w:shd w:val="clear" w:color="auto" w:fill="2E74B5" w:themeFill="accent1" w:themeFillShade="BF"/>
          </w:tcPr>
          <w:p w14:paraId="1E713235" w14:textId="77777777" w:rsidR="00E56667" w:rsidRPr="00E56667" w:rsidRDefault="00E56667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4" w:type="dxa"/>
            <w:shd w:val="clear" w:color="auto" w:fill="2E74B5" w:themeFill="accent1" w:themeFillShade="BF"/>
          </w:tcPr>
          <w:p w14:paraId="779FE5F4" w14:textId="77777777" w:rsidR="00E56667" w:rsidRPr="00E56667" w:rsidRDefault="00E56667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56667" w:rsidRPr="00E56667" w14:paraId="5C370209" w14:textId="77777777" w:rsidTr="005E7733">
        <w:trPr>
          <w:trHeight w:val="521"/>
        </w:trPr>
        <w:tc>
          <w:tcPr>
            <w:tcW w:w="674" w:type="dxa"/>
            <w:shd w:val="clear" w:color="auto" w:fill="FFFFFF" w:themeFill="background1"/>
          </w:tcPr>
          <w:p w14:paraId="166FA28D" w14:textId="77777777" w:rsidR="00E56667" w:rsidRPr="00E56667" w:rsidRDefault="00E56667" w:rsidP="00E56667">
            <w:pPr>
              <w:pStyle w:val="Heading2"/>
              <w:spacing w:after="0"/>
              <w:jc w:val="both"/>
              <w:rPr>
                <w:rFonts w:ascii="Calibri" w:eastAsia="Calibri" w:hAnsi="Calibri" w:cs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834" w:type="dxa"/>
            <w:shd w:val="clear" w:color="auto" w:fill="FFFFFF" w:themeFill="background1"/>
          </w:tcPr>
          <w:p w14:paraId="0260EF2F" w14:textId="77777777" w:rsidR="00793A2D" w:rsidRDefault="00793A2D" w:rsidP="0098565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Minute Secretary support</w:t>
            </w:r>
            <w:r w:rsidR="007D588F">
              <w:rPr>
                <w:rFonts w:ascii="Calibri" w:hAnsi="Calibri"/>
              </w:rPr>
              <w:t xml:space="preserve"> and handover </w:t>
            </w:r>
            <w:r w:rsidR="00391975">
              <w:rPr>
                <w:rFonts w:ascii="Calibri" w:hAnsi="Calibri"/>
              </w:rPr>
              <w:t>is on hold until Covid restrictions are lifted</w:t>
            </w:r>
            <w:r w:rsidR="00CE42D3">
              <w:rPr>
                <w:rFonts w:ascii="Calibri" w:hAnsi="Calibri"/>
              </w:rPr>
              <w:t xml:space="preserve"> to enable proper transition </w:t>
            </w:r>
          </w:p>
          <w:p w14:paraId="484AC37B" w14:textId="77777777" w:rsidR="001570F7" w:rsidRDefault="00402D59" w:rsidP="001570F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Gazette submission submitted </w:t>
            </w:r>
          </w:p>
          <w:p w14:paraId="735C3701" w14:textId="3EE5EE65" w:rsidR="00FE7BD7" w:rsidRPr="001570F7" w:rsidRDefault="001570F7" w:rsidP="001570F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Check </w:t>
            </w:r>
            <w:r w:rsidR="007E6DCA" w:rsidRPr="001570F7">
              <w:rPr>
                <w:rFonts w:ascii="Calibri" w:hAnsi="Calibri"/>
              </w:rPr>
              <w:t>set up</w:t>
            </w:r>
            <w:r w:rsidR="0003597A" w:rsidRPr="001570F7">
              <w:rPr>
                <w:rFonts w:ascii="Calibri" w:hAnsi="Calibri"/>
              </w:rPr>
              <w:t xml:space="preserve"> of </w:t>
            </w:r>
            <w:r w:rsidR="007B2E10" w:rsidRPr="001570F7">
              <w:rPr>
                <w:rFonts w:ascii="Calibri" w:hAnsi="Calibri"/>
              </w:rPr>
              <w:t>team’s</w:t>
            </w:r>
            <w:r>
              <w:rPr>
                <w:rFonts w:ascii="Calibri" w:hAnsi="Calibri"/>
              </w:rPr>
              <w:t xml:space="preserve"> meetings</w:t>
            </w:r>
          </w:p>
          <w:p w14:paraId="53BBC82C" w14:textId="52FD08C0" w:rsidR="00C46613" w:rsidRPr="009854C0" w:rsidRDefault="00C46613" w:rsidP="0098565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Attended Community Council Forum </w:t>
            </w:r>
            <w:r w:rsidR="00A71839">
              <w:rPr>
                <w:rFonts w:ascii="Calibri" w:hAnsi="Calibri"/>
              </w:rPr>
              <w:t>meeting 2 weeks previously – Zoom is not permitted for use</w:t>
            </w:r>
            <w:r w:rsidR="007E6DCA">
              <w:rPr>
                <w:rFonts w:ascii="Calibri" w:hAnsi="Calibri"/>
              </w:rPr>
              <w:t xml:space="preserve"> for virtual meetings</w:t>
            </w:r>
            <w:r w:rsidR="001570F7">
              <w:rPr>
                <w:rFonts w:ascii="Calibri" w:hAnsi="Calibri"/>
              </w:rPr>
              <w:t xml:space="preserve"> other than that it was recognised that current </w:t>
            </w:r>
            <w:r w:rsidR="00A3384A">
              <w:rPr>
                <w:rFonts w:ascii="Calibri" w:hAnsi="Calibri"/>
              </w:rPr>
              <w:t>mandate for Community councils has to be fluid</w:t>
            </w:r>
            <w:r w:rsidR="00ED0E75">
              <w:rPr>
                <w:rFonts w:ascii="Calibri" w:hAnsi="Calibri"/>
              </w:rPr>
              <w:t xml:space="preserve">.  Asked for these meetings to continue </w:t>
            </w:r>
            <w:r w:rsidR="00473514">
              <w:rPr>
                <w:rFonts w:ascii="Calibri" w:hAnsi="Calibri"/>
              </w:rPr>
              <w:t>as a blended approach i.e. virtually to enable better attendance</w:t>
            </w:r>
          </w:p>
        </w:tc>
        <w:tc>
          <w:tcPr>
            <w:tcW w:w="1276" w:type="dxa"/>
            <w:shd w:val="clear" w:color="auto" w:fill="FFFFFF" w:themeFill="background1"/>
          </w:tcPr>
          <w:p w14:paraId="6044420C" w14:textId="77777777" w:rsidR="00793A2D" w:rsidRDefault="00857D98" w:rsidP="00BC3349">
            <w:pPr>
              <w:jc w:val="both"/>
              <w:rPr>
                <w:rFonts w:ascii="Calibri" w:hAnsi="Calibri"/>
              </w:rPr>
            </w:pPr>
            <w:r w:rsidRPr="0098565C">
              <w:rPr>
                <w:rFonts w:ascii="Calibri" w:hAnsi="Calibri"/>
              </w:rPr>
              <w:t>Pending</w:t>
            </w:r>
          </w:p>
          <w:p w14:paraId="53F23AFC" w14:textId="77777777" w:rsidR="00FE7BD7" w:rsidRDefault="00FE7BD7" w:rsidP="00BC3349">
            <w:pPr>
              <w:jc w:val="both"/>
              <w:rPr>
                <w:rFonts w:ascii="Calibri" w:hAnsi="Calibri"/>
              </w:rPr>
            </w:pPr>
          </w:p>
          <w:p w14:paraId="03979D19" w14:textId="39044B1C" w:rsidR="00FE7BD7" w:rsidRDefault="00FE7BD7" w:rsidP="00BC334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Complete</w:t>
            </w:r>
          </w:p>
          <w:p w14:paraId="74C23248" w14:textId="2ECD0D55" w:rsidR="0003597A" w:rsidRDefault="00BD77DB" w:rsidP="00BC334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Pending</w:t>
            </w:r>
          </w:p>
          <w:p w14:paraId="65FB2EBA" w14:textId="043A0AE1" w:rsidR="00FE7BD7" w:rsidRPr="00BC3349" w:rsidRDefault="00A3384A" w:rsidP="00BC334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 info</w:t>
            </w:r>
          </w:p>
        </w:tc>
        <w:tc>
          <w:tcPr>
            <w:tcW w:w="1564" w:type="dxa"/>
            <w:shd w:val="clear" w:color="auto" w:fill="FFFFFF" w:themeFill="background1"/>
          </w:tcPr>
          <w:p w14:paraId="1CF7AD35" w14:textId="0B853100" w:rsidR="00F90E66" w:rsidRDefault="00BF6AA0" w:rsidP="00333D6F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Dianne/Aleen &amp; Steph</w:t>
            </w:r>
          </w:p>
          <w:p w14:paraId="0FB58C8B" w14:textId="42DD652C" w:rsidR="00BD77DB" w:rsidRDefault="00BD77DB" w:rsidP="00333D6F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427F170F" w14:textId="3D643710" w:rsidR="00BD77DB" w:rsidRDefault="00BD77DB" w:rsidP="00333D6F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Dianne </w:t>
            </w:r>
          </w:p>
          <w:p w14:paraId="619ABAB5" w14:textId="77777777" w:rsidR="00BD77DB" w:rsidRDefault="00BD77DB" w:rsidP="00333D6F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4500FD6D" w14:textId="77777777" w:rsidR="009E099E" w:rsidRDefault="009E099E" w:rsidP="00333D6F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703C813D" w14:textId="160839AE" w:rsidR="009E099E" w:rsidRPr="00E56667" w:rsidRDefault="009E099E" w:rsidP="00333D6F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56667" w:rsidRPr="00E56667" w14:paraId="12AACCF6" w14:textId="77777777" w:rsidTr="005E7733">
        <w:trPr>
          <w:trHeight w:val="521"/>
        </w:trPr>
        <w:tc>
          <w:tcPr>
            <w:tcW w:w="674" w:type="dxa"/>
            <w:shd w:val="clear" w:color="auto" w:fill="2E74B5" w:themeFill="accent1" w:themeFillShade="BF"/>
          </w:tcPr>
          <w:p w14:paraId="41ECD00D" w14:textId="2F5B6DA9" w:rsidR="00E56667" w:rsidRPr="00491A44" w:rsidRDefault="00D0324A" w:rsidP="00E56667">
            <w:pPr>
              <w:pStyle w:val="Heading2"/>
              <w:spacing w:after="0"/>
              <w:jc w:val="both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491A4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6834" w:type="dxa"/>
            <w:shd w:val="clear" w:color="auto" w:fill="2E74B5" w:themeFill="accent1" w:themeFillShade="BF"/>
          </w:tcPr>
          <w:p w14:paraId="34F6694D" w14:textId="2666952D" w:rsidR="00E56667" w:rsidRPr="00491A44" w:rsidRDefault="009C49E3" w:rsidP="0098565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AOB</w:t>
            </w:r>
            <w:r w:rsidRPr="005C27AF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2E74B5" w:themeFill="accent1" w:themeFillShade="BF"/>
          </w:tcPr>
          <w:p w14:paraId="6C327BFF" w14:textId="77777777" w:rsidR="00E56667" w:rsidRPr="00E56667" w:rsidRDefault="00E56667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4" w:type="dxa"/>
            <w:shd w:val="clear" w:color="auto" w:fill="2E74B5" w:themeFill="accent1" w:themeFillShade="BF"/>
          </w:tcPr>
          <w:p w14:paraId="67CBDB59" w14:textId="77777777" w:rsidR="00E56667" w:rsidRPr="00E56667" w:rsidRDefault="00E56667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56667" w:rsidRPr="00E56667" w14:paraId="7E5D40AC" w14:textId="77777777" w:rsidTr="005E7733">
        <w:trPr>
          <w:trHeight w:val="20"/>
        </w:trPr>
        <w:tc>
          <w:tcPr>
            <w:tcW w:w="674" w:type="dxa"/>
          </w:tcPr>
          <w:p w14:paraId="273CA903" w14:textId="77777777" w:rsidR="00E56667" w:rsidRPr="00E56667" w:rsidRDefault="00E56667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834" w:type="dxa"/>
          </w:tcPr>
          <w:p w14:paraId="174FE11E" w14:textId="37B55D3F" w:rsidR="00897480" w:rsidRDefault="0082663E" w:rsidP="005A3AD8">
            <w:pPr>
              <w:pStyle w:val="ListParagraph"/>
              <w:numPr>
                <w:ilvl w:val="0"/>
                <w:numId w:val="28"/>
              </w:numPr>
              <w:spacing w:before="240" w:after="200"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Could some salt or sand bins be placed at the bottom of the </w:t>
            </w:r>
            <w:r w:rsidR="000E5EA2">
              <w:rPr>
                <w:rFonts w:asciiTheme="minorHAnsi" w:hAnsiTheme="minorHAnsi" w:cstheme="minorHAnsi"/>
                <w:color w:val="auto"/>
              </w:rPr>
              <w:t>Gillahill</w:t>
            </w:r>
            <w:r>
              <w:rPr>
                <w:rFonts w:asciiTheme="minorHAnsi" w:hAnsiTheme="minorHAnsi" w:cstheme="minorHAnsi"/>
                <w:color w:val="auto"/>
              </w:rPr>
              <w:t xml:space="preserve"> pathway </w:t>
            </w:r>
            <w:r w:rsidR="00E4257C">
              <w:rPr>
                <w:rFonts w:asciiTheme="minorHAnsi" w:hAnsiTheme="minorHAnsi" w:cstheme="minorHAnsi"/>
                <w:color w:val="auto"/>
              </w:rPr>
              <w:t>in the interim.</w:t>
            </w:r>
          </w:p>
          <w:p w14:paraId="34F53580" w14:textId="77777777" w:rsidR="002B1707" w:rsidRDefault="0034528D" w:rsidP="005A3AD8">
            <w:pPr>
              <w:pStyle w:val="ListParagraph"/>
              <w:numPr>
                <w:ilvl w:val="0"/>
                <w:numId w:val="28"/>
              </w:numPr>
              <w:spacing w:before="240" w:after="200"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Update from Karen Watt </w:t>
            </w:r>
            <w:r w:rsidR="009E29CB">
              <w:rPr>
                <w:rFonts w:asciiTheme="minorHAnsi" w:hAnsiTheme="minorHAnsi" w:cstheme="minorHAnsi"/>
                <w:color w:val="auto"/>
              </w:rPr>
              <w:t>–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9E29CB">
              <w:rPr>
                <w:rFonts w:asciiTheme="minorHAnsi" w:hAnsiTheme="minorHAnsi" w:cstheme="minorHAnsi"/>
                <w:color w:val="auto"/>
              </w:rPr>
              <w:t xml:space="preserve">Keen to </w:t>
            </w:r>
            <w:r w:rsidR="00854298">
              <w:rPr>
                <w:rFonts w:asciiTheme="minorHAnsi" w:hAnsiTheme="minorHAnsi" w:cstheme="minorHAnsi"/>
                <w:color w:val="auto"/>
              </w:rPr>
              <w:t>participate in meetings going forward.</w:t>
            </w:r>
          </w:p>
          <w:p w14:paraId="6805740C" w14:textId="0012E2A6" w:rsidR="002B1707" w:rsidRDefault="00854298" w:rsidP="002B1707">
            <w:pPr>
              <w:pStyle w:val="ListParagraph"/>
              <w:numPr>
                <w:ilvl w:val="1"/>
                <w:numId w:val="28"/>
              </w:numPr>
              <w:spacing w:before="240" w:after="200"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Road closure appreciates this is frustrating for </w:t>
            </w:r>
            <w:r w:rsidR="000E5EA2">
              <w:rPr>
                <w:rFonts w:asciiTheme="minorHAnsi" w:hAnsiTheme="minorHAnsi" w:cstheme="minorHAnsi"/>
                <w:color w:val="auto"/>
              </w:rPr>
              <w:t>commuter’s</w:t>
            </w:r>
            <w:r>
              <w:rPr>
                <w:rFonts w:asciiTheme="minorHAnsi" w:hAnsiTheme="minorHAnsi" w:cstheme="minorHAnsi"/>
                <w:color w:val="auto"/>
              </w:rPr>
              <w:t xml:space="preserve"> a</w:t>
            </w:r>
            <w:r w:rsidR="00CD03A8">
              <w:rPr>
                <w:rFonts w:asciiTheme="minorHAnsi" w:hAnsiTheme="minorHAnsi" w:cstheme="minorHAnsi"/>
                <w:color w:val="auto"/>
              </w:rPr>
              <w:t>n</w:t>
            </w:r>
            <w:r>
              <w:rPr>
                <w:rFonts w:asciiTheme="minorHAnsi" w:hAnsiTheme="minorHAnsi" w:cstheme="minorHAnsi"/>
                <w:color w:val="auto"/>
              </w:rPr>
              <w:t xml:space="preserve">d </w:t>
            </w:r>
            <w:r w:rsidR="00B07666">
              <w:rPr>
                <w:rFonts w:asciiTheme="minorHAnsi" w:hAnsiTheme="minorHAnsi" w:cstheme="minorHAnsi"/>
                <w:color w:val="auto"/>
              </w:rPr>
              <w:t xml:space="preserve">residents, they did look at alternative options however from a H&amp;S </w:t>
            </w:r>
            <w:r w:rsidR="005B1148">
              <w:rPr>
                <w:rFonts w:asciiTheme="minorHAnsi" w:hAnsiTheme="minorHAnsi" w:cstheme="minorHAnsi"/>
                <w:color w:val="auto"/>
              </w:rPr>
              <w:t xml:space="preserve">perceptive none were possible.  Following the </w:t>
            </w:r>
            <w:r w:rsidR="003D37AD">
              <w:rPr>
                <w:rFonts w:asciiTheme="minorHAnsi" w:hAnsiTheme="minorHAnsi" w:cstheme="minorHAnsi"/>
                <w:color w:val="auto"/>
              </w:rPr>
              <w:t>13-week</w:t>
            </w:r>
            <w:r w:rsidR="005B1148">
              <w:rPr>
                <w:rFonts w:asciiTheme="minorHAnsi" w:hAnsiTheme="minorHAnsi" w:cstheme="minorHAnsi"/>
                <w:color w:val="auto"/>
              </w:rPr>
              <w:t xml:space="preserve"> period the road will be safer, street lighting and a cycle lane.  </w:t>
            </w:r>
          </w:p>
          <w:p w14:paraId="2E3B3117" w14:textId="77777777" w:rsidR="00814BDE" w:rsidRDefault="005B1148" w:rsidP="002B1707">
            <w:pPr>
              <w:pStyle w:val="ListParagraph"/>
              <w:numPr>
                <w:ilvl w:val="1"/>
                <w:numId w:val="28"/>
              </w:numPr>
              <w:spacing w:before="240" w:after="200"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Early 2021 there will</w:t>
            </w:r>
            <w:r w:rsidR="00904FA5">
              <w:rPr>
                <w:rFonts w:asciiTheme="minorHAnsi" w:hAnsiTheme="minorHAnsi" w:cstheme="minorHAnsi"/>
                <w:color w:val="auto"/>
              </w:rPr>
              <w:t xml:space="preserve"> some further road works (mostly </w:t>
            </w:r>
            <w:r w:rsidR="00EB6BEF">
              <w:rPr>
                <w:rFonts w:asciiTheme="minorHAnsi" w:hAnsiTheme="minorHAnsi" w:cstheme="minorHAnsi"/>
                <w:color w:val="auto"/>
              </w:rPr>
              <w:t>via traffic management) for a feeder lane into Kingswells (from Westhill)</w:t>
            </w:r>
          </w:p>
          <w:p w14:paraId="4078852C" w14:textId="69F641D4" w:rsidR="00205EF1" w:rsidRDefault="00E54696" w:rsidP="002B1707">
            <w:pPr>
              <w:pStyle w:val="ListParagraph"/>
              <w:numPr>
                <w:ilvl w:val="1"/>
                <w:numId w:val="28"/>
              </w:numPr>
              <w:spacing w:before="240" w:after="200"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Concerns raised about the </w:t>
            </w:r>
            <w:r w:rsidR="00FE5FF1">
              <w:rPr>
                <w:rFonts w:asciiTheme="minorHAnsi" w:hAnsiTheme="minorHAnsi" w:cstheme="minorHAnsi"/>
                <w:color w:val="auto"/>
              </w:rPr>
              <w:t xml:space="preserve">planning ‘process’ and decisions made by those in charge who </w:t>
            </w:r>
            <w:r w:rsidR="00F77C50">
              <w:rPr>
                <w:rFonts w:asciiTheme="minorHAnsi" w:hAnsiTheme="minorHAnsi" w:cstheme="minorHAnsi"/>
                <w:color w:val="auto"/>
              </w:rPr>
              <w:t xml:space="preserve">may not be fully competent in their field </w:t>
            </w:r>
            <w:r w:rsidR="003D37AD">
              <w:rPr>
                <w:rFonts w:asciiTheme="minorHAnsi" w:hAnsiTheme="minorHAnsi" w:cstheme="minorHAnsi"/>
                <w:color w:val="auto"/>
              </w:rPr>
              <w:t>e.g.</w:t>
            </w:r>
            <w:r w:rsidR="00F77C50">
              <w:rPr>
                <w:rFonts w:asciiTheme="minorHAnsi" w:hAnsiTheme="minorHAnsi" w:cstheme="minorHAnsi"/>
                <w:color w:val="auto"/>
              </w:rPr>
              <w:t xml:space="preserve"> Roads and Planning</w:t>
            </w:r>
          </w:p>
          <w:p w14:paraId="6487D794" w14:textId="6F92B080" w:rsidR="0034528D" w:rsidRDefault="00205EF1" w:rsidP="002B1707">
            <w:pPr>
              <w:pStyle w:val="ListParagraph"/>
              <w:numPr>
                <w:ilvl w:val="1"/>
                <w:numId w:val="28"/>
              </w:numPr>
              <w:spacing w:before="240" w:after="200"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Currently </w:t>
            </w:r>
            <w:r w:rsidR="00590BC4">
              <w:rPr>
                <w:rFonts w:asciiTheme="minorHAnsi" w:hAnsiTheme="minorHAnsi" w:cstheme="minorHAnsi"/>
                <w:color w:val="auto"/>
              </w:rPr>
              <w:t>the development has</w:t>
            </w:r>
            <w:r w:rsidR="00D80882">
              <w:rPr>
                <w:rFonts w:asciiTheme="minorHAnsi" w:hAnsiTheme="minorHAnsi" w:cstheme="minorHAnsi"/>
                <w:color w:val="auto"/>
              </w:rPr>
              <w:t xml:space="preserve"> 360 units occupied</w:t>
            </w:r>
            <w:r w:rsidR="00693B44">
              <w:rPr>
                <w:rFonts w:asciiTheme="minorHAnsi" w:hAnsiTheme="minorHAnsi" w:cstheme="minorHAnsi"/>
                <w:color w:val="auto"/>
              </w:rPr>
              <w:t xml:space="preserve"> although due to the road closures there will be no </w:t>
            </w:r>
            <w:r w:rsidR="0073618A">
              <w:rPr>
                <w:rFonts w:asciiTheme="minorHAnsi" w:hAnsiTheme="minorHAnsi" w:cstheme="minorHAnsi"/>
                <w:color w:val="auto"/>
              </w:rPr>
              <w:t>more occupants moving in until this is concluded</w:t>
            </w:r>
            <w:r w:rsidR="00EB6BEF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698A1688" w14:textId="3AE0727F" w:rsidR="00F437D0" w:rsidRDefault="00BE5260" w:rsidP="002B1707">
            <w:pPr>
              <w:pStyle w:val="ListParagraph"/>
              <w:numPr>
                <w:ilvl w:val="1"/>
                <w:numId w:val="28"/>
              </w:numPr>
              <w:spacing w:before="240" w:after="200"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Sainsburys been awar</w:t>
            </w:r>
            <w:r w:rsidR="004D2789">
              <w:rPr>
                <w:rFonts w:asciiTheme="minorHAnsi" w:hAnsiTheme="minorHAnsi" w:cstheme="minorHAnsi"/>
                <w:color w:val="auto"/>
              </w:rPr>
              <w:t>ded the food store unit in the development Opening summer 2021</w:t>
            </w:r>
          </w:p>
          <w:p w14:paraId="4F954D66" w14:textId="4BD49FF3" w:rsidR="00C958E9" w:rsidRDefault="000A5352" w:rsidP="00C958E9">
            <w:pPr>
              <w:pStyle w:val="ListParagraph"/>
              <w:numPr>
                <w:ilvl w:val="0"/>
                <w:numId w:val="28"/>
              </w:numPr>
              <w:spacing w:before="240" w:after="200"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Notice board – </w:t>
            </w:r>
            <w:r w:rsidR="00B879DA">
              <w:rPr>
                <w:rFonts w:asciiTheme="minorHAnsi" w:hAnsiTheme="minorHAnsi" w:cstheme="minorHAnsi"/>
                <w:color w:val="auto"/>
              </w:rPr>
              <w:t xml:space="preserve">put up a poster </w:t>
            </w:r>
            <w:r w:rsidR="007E181C">
              <w:rPr>
                <w:rFonts w:asciiTheme="minorHAnsi" w:hAnsiTheme="minorHAnsi" w:cstheme="minorHAnsi"/>
                <w:color w:val="auto"/>
              </w:rPr>
              <w:t xml:space="preserve">stating that the notice board </w:t>
            </w:r>
            <w:r w:rsidR="007B2E10">
              <w:rPr>
                <w:rFonts w:asciiTheme="minorHAnsi" w:hAnsiTheme="minorHAnsi" w:cstheme="minorHAnsi"/>
                <w:color w:val="auto"/>
              </w:rPr>
              <w:t>won’t</w:t>
            </w:r>
            <w:r w:rsidR="007E181C">
              <w:rPr>
                <w:rFonts w:asciiTheme="minorHAnsi" w:hAnsiTheme="minorHAnsi" w:cstheme="minorHAnsi"/>
                <w:color w:val="auto"/>
              </w:rPr>
              <w:t xml:space="preserve"> be used in the interim, but meetings still being held and updates on website</w:t>
            </w:r>
          </w:p>
          <w:p w14:paraId="7C147273" w14:textId="75B7C4B7" w:rsidR="007E181C" w:rsidRPr="00C958E9" w:rsidRDefault="007E181C" w:rsidP="00C958E9">
            <w:pPr>
              <w:pStyle w:val="ListParagraph"/>
              <w:numPr>
                <w:ilvl w:val="0"/>
                <w:numId w:val="28"/>
              </w:numPr>
              <w:spacing w:before="240" w:after="200" w:line="276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Community centre </w:t>
            </w:r>
            <w:r w:rsidR="00BF2419">
              <w:rPr>
                <w:rFonts w:asciiTheme="minorHAnsi" w:hAnsiTheme="minorHAnsi" w:cstheme="minorHAnsi"/>
                <w:color w:val="auto"/>
              </w:rPr>
              <w:t xml:space="preserve">– open for some </w:t>
            </w:r>
            <w:r w:rsidR="007B2E10">
              <w:rPr>
                <w:rFonts w:asciiTheme="minorHAnsi" w:hAnsiTheme="minorHAnsi" w:cstheme="minorHAnsi"/>
                <w:color w:val="auto"/>
              </w:rPr>
              <w:t>activities</w:t>
            </w:r>
            <w:r w:rsidR="00BF2419">
              <w:rPr>
                <w:rFonts w:asciiTheme="minorHAnsi" w:hAnsiTheme="minorHAnsi" w:cstheme="minorHAnsi"/>
                <w:color w:val="auto"/>
              </w:rPr>
              <w:t xml:space="preserve"> at the moment not coffee shop</w:t>
            </w:r>
          </w:p>
          <w:p w14:paraId="5D2C8CC3" w14:textId="6283E8DD" w:rsidR="00BE6821" w:rsidRPr="00BE6821" w:rsidRDefault="00BE6821" w:rsidP="00196F1A">
            <w:pPr>
              <w:pStyle w:val="ListParagrap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276" w:type="dxa"/>
          </w:tcPr>
          <w:p w14:paraId="7C3D6CB6" w14:textId="77777777" w:rsidR="00EC0FE7" w:rsidRDefault="00EC0FE7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04F9645A" w14:textId="77777777" w:rsidR="00E4257C" w:rsidRDefault="00E4257C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Follow up</w:t>
            </w:r>
          </w:p>
          <w:p w14:paraId="77521510" w14:textId="77777777" w:rsidR="004D2789" w:rsidRDefault="004D278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297B5BB5" w14:textId="77777777" w:rsidR="004D2789" w:rsidRDefault="004D278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48952E94" w14:textId="77777777" w:rsidR="004D2789" w:rsidRDefault="004D278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For Info</w:t>
            </w:r>
          </w:p>
          <w:p w14:paraId="1D9122E1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1996E404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0697E868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12DD215C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11B3C3EC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3688842C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68C3370C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0BDF6EA9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75D6450F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641A29B5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68D58EB9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6D597DEA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48C65307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7CF0C742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2E58FC45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791F7611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25CB2487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Pending </w:t>
            </w:r>
          </w:p>
          <w:p w14:paraId="5D9AE1AC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11210948" w14:textId="65DF133B" w:rsidR="00BF2419" w:rsidRPr="00E56667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For info</w:t>
            </w:r>
          </w:p>
        </w:tc>
        <w:tc>
          <w:tcPr>
            <w:tcW w:w="1564" w:type="dxa"/>
          </w:tcPr>
          <w:p w14:paraId="45284191" w14:textId="77777777" w:rsidR="00EC0FE7" w:rsidRDefault="00EC0FE7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05F27584" w14:textId="77777777" w:rsidR="00BF2419" w:rsidRDefault="00E4257C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Councillors</w:t>
            </w:r>
          </w:p>
          <w:p w14:paraId="4118808B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29C0E116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621322B0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4DC5DF83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4E8FDA9E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6B12B8CC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1ACD6BB6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72DB0EE0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3C639BE6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1707D61F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0BD080A7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49FE67ED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6FE133C2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5E88260F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4634DCEC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6ED46387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114B0917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04F4EC1E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47611548" w14:textId="77777777" w:rsidR="00BF2419" w:rsidRDefault="00BF241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3B6DCCF9" w14:textId="7D91AD66" w:rsidR="00E4257C" w:rsidRPr="00E56667" w:rsidRDefault="007B2E10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Dianne </w:t>
            </w:r>
            <w:r w:rsidR="00E4257C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5C27AF" w:rsidRPr="00E56667" w14:paraId="2ACB1B76" w14:textId="77777777" w:rsidTr="00CE57E3">
        <w:trPr>
          <w:trHeight w:val="521"/>
        </w:trPr>
        <w:tc>
          <w:tcPr>
            <w:tcW w:w="674" w:type="dxa"/>
            <w:shd w:val="clear" w:color="auto" w:fill="0070C0"/>
          </w:tcPr>
          <w:p w14:paraId="7199CB95" w14:textId="77777777" w:rsidR="005C27AF" w:rsidRPr="00E56667" w:rsidRDefault="005C27AF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834" w:type="dxa"/>
            <w:shd w:val="clear" w:color="auto" w:fill="0070C0"/>
            <w:vAlign w:val="center"/>
          </w:tcPr>
          <w:p w14:paraId="3424009A" w14:textId="645611D0" w:rsidR="005C27AF" w:rsidRPr="00CE57E3" w:rsidRDefault="00CE57E3" w:rsidP="00D0324A">
            <w:pPr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E57E3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Date of next meeting</w:t>
            </w:r>
          </w:p>
        </w:tc>
        <w:tc>
          <w:tcPr>
            <w:tcW w:w="1276" w:type="dxa"/>
            <w:shd w:val="clear" w:color="auto" w:fill="0070C0"/>
          </w:tcPr>
          <w:p w14:paraId="6437D5F5" w14:textId="77777777" w:rsidR="005C27AF" w:rsidRDefault="005C27AF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64" w:type="dxa"/>
            <w:shd w:val="clear" w:color="auto" w:fill="0070C0"/>
          </w:tcPr>
          <w:p w14:paraId="4D17F2D1" w14:textId="77777777" w:rsidR="005C27AF" w:rsidRPr="00E56667" w:rsidRDefault="005C27AF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C27AF" w:rsidRPr="00E56667" w14:paraId="3A81E0E1" w14:textId="77777777" w:rsidTr="005E7733">
        <w:trPr>
          <w:trHeight w:val="521"/>
        </w:trPr>
        <w:tc>
          <w:tcPr>
            <w:tcW w:w="674" w:type="dxa"/>
          </w:tcPr>
          <w:p w14:paraId="2CEEE86C" w14:textId="77777777" w:rsidR="005C27AF" w:rsidRPr="00E56667" w:rsidRDefault="005C27AF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834" w:type="dxa"/>
            <w:vAlign w:val="center"/>
          </w:tcPr>
          <w:p w14:paraId="645753FE" w14:textId="18C0483B" w:rsidR="005C27AF" w:rsidRPr="0098565C" w:rsidRDefault="005226E7" w:rsidP="0098565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</w:rPr>
            </w:pPr>
            <w:r w:rsidRPr="0098565C">
              <w:rPr>
                <w:rFonts w:asciiTheme="minorHAnsi" w:hAnsiTheme="minorHAnsi" w:cstheme="minorHAnsi"/>
                <w:color w:val="auto"/>
              </w:rPr>
              <w:t xml:space="preserve">Next meeting </w:t>
            </w:r>
            <w:r w:rsidR="00D801F9" w:rsidRPr="0098565C">
              <w:rPr>
                <w:rFonts w:asciiTheme="minorHAnsi" w:hAnsiTheme="minorHAnsi" w:cstheme="minorHAnsi"/>
                <w:color w:val="auto"/>
              </w:rPr>
              <w:t xml:space="preserve">is scheduled (virtually via Teams) </w:t>
            </w:r>
            <w:r w:rsidR="008D3491" w:rsidRPr="0098565C">
              <w:rPr>
                <w:rFonts w:asciiTheme="minorHAnsi" w:hAnsiTheme="minorHAnsi" w:cstheme="minorHAnsi"/>
                <w:color w:val="auto"/>
              </w:rPr>
              <w:t xml:space="preserve">for Monday </w:t>
            </w:r>
            <w:r w:rsidR="009E29CB">
              <w:rPr>
                <w:rFonts w:asciiTheme="minorHAnsi" w:hAnsiTheme="minorHAnsi" w:cstheme="minorHAnsi"/>
                <w:color w:val="auto"/>
              </w:rPr>
              <w:t>19th Oct</w:t>
            </w:r>
            <w:r w:rsidR="008D3491" w:rsidRPr="0098565C">
              <w:rPr>
                <w:rFonts w:asciiTheme="minorHAnsi" w:hAnsiTheme="minorHAnsi" w:cstheme="minorHAnsi"/>
                <w:color w:val="auto"/>
              </w:rPr>
              <w:t xml:space="preserve"> at </w:t>
            </w:r>
            <w:r w:rsidR="00215865" w:rsidRPr="0098565C">
              <w:rPr>
                <w:rFonts w:asciiTheme="minorHAnsi" w:hAnsiTheme="minorHAnsi" w:cstheme="minorHAnsi"/>
                <w:color w:val="auto"/>
              </w:rPr>
              <w:t>7.</w:t>
            </w:r>
            <w:r w:rsidR="006238CE" w:rsidRPr="0098565C">
              <w:rPr>
                <w:rFonts w:asciiTheme="minorHAnsi" w:hAnsiTheme="minorHAnsi" w:cstheme="minorHAnsi"/>
                <w:color w:val="auto"/>
              </w:rPr>
              <w:t>0</w:t>
            </w:r>
            <w:r w:rsidR="00215865" w:rsidRPr="0098565C">
              <w:rPr>
                <w:rFonts w:asciiTheme="minorHAnsi" w:hAnsiTheme="minorHAnsi" w:cstheme="minorHAnsi"/>
                <w:color w:val="auto"/>
              </w:rPr>
              <w:t>0pm.  Due to the limitatio</w:t>
            </w:r>
            <w:r w:rsidR="00A62C42" w:rsidRPr="0098565C">
              <w:rPr>
                <w:rFonts w:asciiTheme="minorHAnsi" w:hAnsiTheme="minorHAnsi" w:cstheme="minorHAnsi"/>
                <w:color w:val="auto"/>
              </w:rPr>
              <w:t>ns</w:t>
            </w:r>
            <w:r w:rsidR="00215865" w:rsidRPr="0098565C">
              <w:rPr>
                <w:rFonts w:asciiTheme="minorHAnsi" w:hAnsiTheme="minorHAnsi" w:cstheme="minorHAnsi"/>
                <w:color w:val="auto"/>
              </w:rPr>
              <w:t xml:space="preserve"> of technology</w:t>
            </w:r>
            <w:r w:rsidR="00B53027" w:rsidRPr="0098565C">
              <w:rPr>
                <w:rFonts w:asciiTheme="minorHAnsi" w:hAnsiTheme="minorHAnsi" w:cstheme="minorHAnsi"/>
                <w:color w:val="auto"/>
              </w:rPr>
              <w:t>,</w:t>
            </w:r>
            <w:r w:rsidR="00215865" w:rsidRPr="0098565C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7E41E8" w:rsidRPr="0098565C">
              <w:rPr>
                <w:rFonts w:asciiTheme="minorHAnsi" w:hAnsiTheme="minorHAnsi" w:cstheme="minorHAnsi"/>
                <w:color w:val="auto"/>
              </w:rPr>
              <w:t>attendance at th</w:t>
            </w:r>
            <w:r w:rsidR="00B515C9" w:rsidRPr="0098565C">
              <w:rPr>
                <w:rFonts w:asciiTheme="minorHAnsi" w:hAnsiTheme="minorHAnsi" w:cstheme="minorHAnsi"/>
                <w:color w:val="auto"/>
              </w:rPr>
              <w:t xml:space="preserve">e virtual </w:t>
            </w:r>
            <w:r w:rsidR="007E41E8" w:rsidRPr="0098565C">
              <w:rPr>
                <w:rFonts w:asciiTheme="minorHAnsi" w:hAnsiTheme="minorHAnsi" w:cstheme="minorHAnsi"/>
                <w:color w:val="auto"/>
              </w:rPr>
              <w:t>meeting</w:t>
            </w:r>
            <w:r w:rsidR="00B515C9" w:rsidRPr="0098565C">
              <w:rPr>
                <w:rFonts w:asciiTheme="minorHAnsi" w:hAnsiTheme="minorHAnsi" w:cstheme="minorHAnsi"/>
                <w:color w:val="auto"/>
              </w:rPr>
              <w:t>s</w:t>
            </w:r>
            <w:r w:rsidR="007E41E8" w:rsidRPr="0098565C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98565C">
              <w:rPr>
                <w:rFonts w:asciiTheme="minorHAnsi" w:hAnsiTheme="minorHAnsi" w:cstheme="minorHAnsi"/>
                <w:color w:val="auto"/>
              </w:rPr>
              <w:t>is</w:t>
            </w:r>
            <w:r w:rsidR="00B515C9" w:rsidRPr="0098565C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7E41E8" w:rsidRPr="0098565C">
              <w:rPr>
                <w:rFonts w:asciiTheme="minorHAnsi" w:hAnsiTheme="minorHAnsi" w:cstheme="minorHAnsi"/>
                <w:color w:val="auto"/>
              </w:rPr>
              <w:t xml:space="preserve">by </w:t>
            </w:r>
            <w:r w:rsidR="00B515C9" w:rsidRPr="0098565C">
              <w:rPr>
                <w:rFonts w:asciiTheme="minorHAnsi" w:hAnsiTheme="minorHAnsi" w:cstheme="minorHAnsi"/>
                <w:color w:val="auto"/>
              </w:rPr>
              <w:t>invitation</w:t>
            </w:r>
            <w:r w:rsidR="007E41E8" w:rsidRPr="0098565C">
              <w:rPr>
                <w:rFonts w:asciiTheme="minorHAnsi" w:hAnsiTheme="minorHAnsi" w:cstheme="minorHAnsi"/>
                <w:color w:val="auto"/>
              </w:rPr>
              <w:t xml:space="preserve"> only.  </w:t>
            </w:r>
            <w:r w:rsidR="00B515C9" w:rsidRPr="0098565C">
              <w:rPr>
                <w:rFonts w:asciiTheme="minorHAnsi" w:hAnsiTheme="minorHAnsi" w:cstheme="minorHAnsi"/>
                <w:color w:val="auto"/>
              </w:rPr>
              <w:t>However,</w:t>
            </w:r>
            <w:r w:rsidR="007E41E8" w:rsidRPr="0098565C">
              <w:rPr>
                <w:rFonts w:asciiTheme="minorHAnsi" w:hAnsiTheme="minorHAnsi" w:cstheme="minorHAnsi"/>
                <w:color w:val="auto"/>
              </w:rPr>
              <w:t xml:space="preserve"> we are happy to address or answer any </w:t>
            </w:r>
            <w:r w:rsidR="00B53027" w:rsidRPr="0098565C">
              <w:rPr>
                <w:rFonts w:asciiTheme="minorHAnsi" w:hAnsiTheme="minorHAnsi" w:cstheme="minorHAnsi"/>
                <w:color w:val="auto"/>
              </w:rPr>
              <w:t>questions</w:t>
            </w:r>
            <w:r w:rsidR="007E41E8" w:rsidRPr="0098565C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0B6FB6" w:rsidRPr="0098565C">
              <w:rPr>
                <w:rFonts w:asciiTheme="minorHAnsi" w:hAnsiTheme="minorHAnsi" w:cstheme="minorHAnsi"/>
                <w:color w:val="auto"/>
              </w:rPr>
              <w:t>in the interim</w:t>
            </w:r>
            <w:r w:rsidR="00B515C9" w:rsidRPr="0098565C">
              <w:rPr>
                <w:rFonts w:asciiTheme="minorHAnsi" w:hAnsiTheme="minorHAnsi" w:cstheme="minorHAnsi"/>
                <w:color w:val="auto"/>
              </w:rPr>
              <w:t xml:space="preserve"> and during these unprecedented times.</w:t>
            </w:r>
          </w:p>
        </w:tc>
        <w:tc>
          <w:tcPr>
            <w:tcW w:w="1276" w:type="dxa"/>
          </w:tcPr>
          <w:p w14:paraId="053E3289" w14:textId="35915B71" w:rsidR="005C27AF" w:rsidRDefault="00B515C9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For info</w:t>
            </w:r>
          </w:p>
        </w:tc>
        <w:tc>
          <w:tcPr>
            <w:tcW w:w="1564" w:type="dxa"/>
          </w:tcPr>
          <w:p w14:paraId="3E255D87" w14:textId="77777777" w:rsidR="005C27AF" w:rsidRPr="00E56667" w:rsidRDefault="005C27AF" w:rsidP="00E56667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bookmarkEnd w:id="1"/>
    </w:tbl>
    <w:p w14:paraId="2DFEF0B9" w14:textId="77777777" w:rsidR="00DA77D7" w:rsidRPr="00E56667" w:rsidRDefault="00DA77D7" w:rsidP="00296B18">
      <w:pPr>
        <w:jc w:val="both"/>
        <w:rPr>
          <w:rFonts w:asciiTheme="minorHAnsi" w:hAnsiTheme="minorHAnsi" w:cstheme="minorHAnsi"/>
          <w:color w:val="auto"/>
        </w:rPr>
      </w:pPr>
    </w:p>
    <w:p w14:paraId="2865ACCB" w14:textId="01B4ECC5" w:rsidR="001E1C17" w:rsidRPr="00E56667" w:rsidRDefault="001E1C17" w:rsidP="00296B18">
      <w:pPr>
        <w:jc w:val="both"/>
        <w:rPr>
          <w:rFonts w:asciiTheme="minorHAnsi" w:hAnsiTheme="minorHAnsi" w:cstheme="minorHAnsi"/>
          <w:color w:val="auto"/>
        </w:rPr>
      </w:pPr>
    </w:p>
    <w:p w14:paraId="06813A91" w14:textId="21211104" w:rsidR="000D7337" w:rsidRPr="00E56667" w:rsidRDefault="00AA7404" w:rsidP="00296B18">
      <w:pPr>
        <w:jc w:val="both"/>
        <w:rPr>
          <w:rFonts w:asciiTheme="minorHAnsi" w:hAnsiTheme="minorHAnsi" w:cstheme="minorHAnsi"/>
          <w:noProof/>
          <w:color w:val="auto"/>
          <w:u w:val="single"/>
        </w:rPr>
      </w:pPr>
      <w:r w:rsidRPr="00E56667">
        <w:rPr>
          <w:rFonts w:asciiTheme="minorHAnsi" w:hAnsiTheme="minorHAnsi" w:cstheme="minorHAnsi"/>
          <w:color w:val="auto"/>
        </w:rPr>
        <w:t xml:space="preserve">Signed </w:t>
      </w:r>
      <w:r w:rsidRPr="00E56667">
        <w:rPr>
          <w:rFonts w:asciiTheme="minorHAnsi" w:hAnsiTheme="minorHAnsi" w:cstheme="minorHAnsi"/>
          <w:color w:val="auto"/>
          <w:u w:val="single"/>
        </w:rPr>
        <w:tab/>
      </w:r>
      <w:r w:rsidR="000D3C1F" w:rsidRPr="00E56667">
        <w:rPr>
          <w:rFonts w:asciiTheme="minorHAnsi" w:hAnsiTheme="minorHAnsi" w:cstheme="minorHAnsi"/>
          <w:noProof/>
          <w:color w:val="auto"/>
          <w:u w:val="single"/>
        </w:rPr>
        <w:t xml:space="preserve">   </w:t>
      </w:r>
      <w:r w:rsidR="000D3C1F" w:rsidRPr="00E56667">
        <w:rPr>
          <w:rFonts w:asciiTheme="minorHAnsi" w:hAnsiTheme="minorHAnsi" w:cstheme="minorHAnsi"/>
          <w:noProof/>
          <w:color w:val="auto"/>
          <w:u w:val="single"/>
        </w:rPr>
        <w:tab/>
      </w:r>
      <w:r w:rsidR="00296B18" w:rsidRPr="00E56667">
        <w:rPr>
          <w:rFonts w:asciiTheme="minorHAnsi" w:hAnsiTheme="minorHAnsi" w:cstheme="minorHAnsi"/>
          <w:noProof/>
          <w:color w:val="auto"/>
          <w:u w:val="single"/>
        </w:rPr>
        <w:drawing>
          <wp:inline distT="0" distB="0" distL="0" distR="0" wp14:anchorId="4651E839" wp14:editId="47C44BC9">
            <wp:extent cx="1843088" cy="771525"/>
            <wp:effectExtent l="0" t="0" r="508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895" cy="7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3C1F" w:rsidRPr="00E56667">
        <w:rPr>
          <w:rFonts w:asciiTheme="minorHAnsi" w:hAnsiTheme="minorHAnsi" w:cstheme="minorHAnsi"/>
          <w:noProof/>
          <w:color w:val="auto"/>
          <w:u w:val="single"/>
        </w:rPr>
        <w:tab/>
      </w:r>
      <w:r w:rsidRPr="00E56667">
        <w:rPr>
          <w:rFonts w:asciiTheme="minorHAnsi" w:hAnsiTheme="minorHAnsi" w:cstheme="minorHAnsi"/>
          <w:color w:val="auto"/>
          <w:u w:val="single"/>
        </w:rPr>
        <w:tab/>
      </w:r>
      <w:r w:rsidR="00D43860" w:rsidRPr="00E56667">
        <w:rPr>
          <w:rFonts w:asciiTheme="minorHAnsi" w:hAnsiTheme="minorHAnsi" w:cstheme="minorHAnsi"/>
          <w:color w:val="auto"/>
        </w:rPr>
        <w:tab/>
      </w:r>
      <w:r w:rsidRPr="00E56667">
        <w:rPr>
          <w:rFonts w:asciiTheme="minorHAnsi" w:hAnsiTheme="minorHAnsi" w:cstheme="minorHAnsi"/>
          <w:color w:val="auto"/>
        </w:rPr>
        <w:t>Date</w:t>
      </w:r>
      <w:r w:rsidRPr="00E56667">
        <w:rPr>
          <w:rFonts w:asciiTheme="minorHAnsi" w:hAnsiTheme="minorHAnsi" w:cstheme="minorHAnsi"/>
          <w:color w:val="auto"/>
          <w:u w:val="single"/>
        </w:rPr>
        <w:tab/>
      </w:r>
      <w:r w:rsidR="00253AE3">
        <w:rPr>
          <w:rFonts w:asciiTheme="minorHAnsi" w:hAnsiTheme="minorHAnsi" w:cstheme="minorHAnsi"/>
          <w:color w:val="auto"/>
          <w:u w:val="single"/>
        </w:rPr>
        <w:t>19</w:t>
      </w:r>
      <w:r w:rsidR="00110167">
        <w:rPr>
          <w:rFonts w:asciiTheme="minorHAnsi" w:hAnsiTheme="minorHAnsi" w:cstheme="minorHAnsi"/>
          <w:color w:val="auto"/>
          <w:u w:val="single"/>
        </w:rPr>
        <w:t>/</w:t>
      </w:r>
      <w:r w:rsidR="00253AE3">
        <w:rPr>
          <w:rFonts w:asciiTheme="minorHAnsi" w:hAnsiTheme="minorHAnsi" w:cstheme="minorHAnsi"/>
          <w:color w:val="auto"/>
          <w:u w:val="single"/>
        </w:rPr>
        <w:t>10</w:t>
      </w:r>
      <w:r w:rsidR="000B6FB6">
        <w:rPr>
          <w:rFonts w:asciiTheme="minorHAnsi" w:hAnsiTheme="minorHAnsi" w:cstheme="minorHAnsi"/>
          <w:color w:val="auto"/>
          <w:u w:val="single"/>
        </w:rPr>
        <w:t>/</w:t>
      </w:r>
      <w:r w:rsidR="00897480">
        <w:rPr>
          <w:rFonts w:asciiTheme="minorHAnsi" w:hAnsiTheme="minorHAnsi" w:cstheme="minorHAnsi"/>
          <w:color w:val="auto"/>
          <w:u w:val="single"/>
        </w:rPr>
        <w:t>20</w:t>
      </w:r>
      <w:r w:rsidR="00E10204" w:rsidRPr="00E56667">
        <w:rPr>
          <w:rFonts w:asciiTheme="minorHAnsi" w:hAnsiTheme="minorHAnsi" w:cstheme="minorHAnsi"/>
          <w:color w:val="auto"/>
          <w:u w:val="single"/>
        </w:rPr>
        <w:tab/>
      </w:r>
      <w:r w:rsidRPr="00E56667">
        <w:rPr>
          <w:rFonts w:asciiTheme="minorHAnsi" w:hAnsiTheme="minorHAnsi" w:cstheme="minorHAnsi"/>
          <w:color w:val="auto"/>
          <w:u w:val="single"/>
        </w:rPr>
        <w:tab/>
      </w:r>
      <w:r w:rsidR="000D7337" w:rsidRPr="00E56667">
        <w:rPr>
          <w:rFonts w:asciiTheme="minorHAnsi" w:hAnsiTheme="minorHAnsi" w:cstheme="minorHAnsi"/>
          <w:color w:val="auto"/>
        </w:rPr>
        <w:tab/>
      </w:r>
    </w:p>
    <w:bookmarkEnd w:id="0"/>
    <w:p w14:paraId="7E684BB2" w14:textId="11456F37" w:rsidR="00D519DE" w:rsidRPr="00E56667" w:rsidRDefault="00D519DE" w:rsidP="00296B18">
      <w:pPr>
        <w:jc w:val="both"/>
        <w:rPr>
          <w:rFonts w:asciiTheme="minorHAnsi" w:hAnsiTheme="minorHAnsi" w:cstheme="minorHAnsi"/>
          <w:color w:val="auto"/>
        </w:rPr>
      </w:pPr>
    </w:p>
    <w:sectPr w:rsidR="00D519DE" w:rsidRPr="00E56667" w:rsidSect="00E079CF">
      <w:footerReference w:type="default" r:id="rId11"/>
      <w:pgSz w:w="11906" w:h="16838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E9834" w14:textId="77777777" w:rsidR="00DB6359" w:rsidRDefault="00DB6359" w:rsidP="00837D2D">
      <w:r>
        <w:separator/>
      </w:r>
    </w:p>
  </w:endnote>
  <w:endnote w:type="continuationSeparator" w:id="0">
    <w:p w14:paraId="199E6559" w14:textId="77777777" w:rsidR="00DB6359" w:rsidRDefault="00DB6359" w:rsidP="0083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4A51B" w14:textId="429EADBB" w:rsidR="00382A10" w:rsidRPr="00FE728B" w:rsidRDefault="00382A10" w:rsidP="00837D2D">
    <w:pPr>
      <w:pStyle w:val="Footer"/>
    </w:pPr>
    <w:r w:rsidRPr="00B83FF6">
      <w:rPr>
        <w:rFonts w:asciiTheme="minorHAnsi" w:hAnsiTheme="minorHAnsi" w:cstheme="minorHAnsi"/>
      </w:rPr>
      <w:t>Minutes of Kingswells Community Council</w:t>
    </w:r>
    <w:r w:rsidR="00801FDD">
      <w:rPr>
        <w:rFonts w:asciiTheme="minorHAnsi" w:hAnsiTheme="minorHAnsi" w:cstheme="minorHAnsi"/>
      </w:rPr>
      <w:t xml:space="preserve"> (Virtual) </w:t>
    </w:r>
    <w:r w:rsidRPr="00B83FF6">
      <w:rPr>
        <w:rFonts w:asciiTheme="minorHAnsi" w:hAnsiTheme="minorHAnsi" w:cstheme="minorHAnsi"/>
      </w:rPr>
      <w:t xml:space="preserve"> Meeting: </w:t>
    </w:r>
    <w:r w:rsidR="00AA44CC">
      <w:rPr>
        <w:rFonts w:asciiTheme="minorHAnsi" w:hAnsiTheme="minorHAnsi" w:cstheme="minorHAnsi"/>
      </w:rPr>
      <w:t>2</w:t>
    </w:r>
    <w:r w:rsidR="00461261">
      <w:rPr>
        <w:rFonts w:asciiTheme="minorHAnsi" w:hAnsiTheme="minorHAnsi" w:cstheme="minorHAnsi"/>
      </w:rPr>
      <w:t>1</w:t>
    </w:r>
    <w:r w:rsidR="00461261" w:rsidRPr="00461261">
      <w:rPr>
        <w:rFonts w:asciiTheme="minorHAnsi" w:hAnsiTheme="minorHAnsi" w:cstheme="minorHAnsi"/>
        <w:vertAlign w:val="superscript"/>
      </w:rPr>
      <w:t>st</w:t>
    </w:r>
    <w:r w:rsidR="00461261">
      <w:rPr>
        <w:rFonts w:asciiTheme="minorHAnsi" w:hAnsiTheme="minorHAnsi" w:cstheme="minorHAnsi"/>
      </w:rPr>
      <w:t xml:space="preserve"> September</w:t>
    </w:r>
    <w:r w:rsidR="00D34379">
      <w:rPr>
        <w:rFonts w:asciiTheme="minorHAnsi" w:hAnsiTheme="minorHAnsi" w:cstheme="minorHAnsi"/>
      </w:rPr>
      <w:t xml:space="preserve"> </w:t>
    </w:r>
    <w:r w:rsidR="002E3FBE">
      <w:rPr>
        <w:rFonts w:asciiTheme="minorHAnsi" w:hAnsiTheme="minorHAnsi" w:cstheme="minorHAnsi"/>
      </w:rPr>
      <w:t>2020</w:t>
    </w:r>
    <w:r>
      <w:tab/>
    </w:r>
    <w:r w:rsidRPr="000D7337">
      <w:rPr>
        <w:rFonts w:asciiTheme="minorHAnsi" w:hAnsiTheme="minorHAnsi" w:cstheme="minorHAnsi"/>
      </w:rPr>
      <w:fldChar w:fldCharType="begin"/>
    </w:r>
    <w:r w:rsidRPr="000D7337">
      <w:rPr>
        <w:rFonts w:asciiTheme="minorHAnsi" w:hAnsiTheme="minorHAnsi" w:cstheme="minorHAnsi"/>
      </w:rPr>
      <w:instrText xml:space="preserve"> PAGE  \* Arabic  \* MERGEFORMAT </w:instrText>
    </w:r>
    <w:r w:rsidRPr="000D7337">
      <w:rPr>
        <w:rFonts w:asciiTheme="minorHAnsi" w:hAnsiTheme="minorHAnsi" w:cstheme="minorHAnsi"/>
      </w:rPr>
      <w:fldChar w:fldCharType="separate"/>
    </w:r>
    <w:r w:rsidRPr="000D7337">
      <w:rPr>
        <w:rFonts w:asciiTheme="minorHAnsi" w:hAnsiTheme="minorHAnsi" w:cstheme="minorHAnsi"/>
        <w:noProof/>
      </w:rPr>
      <w:t>1</w:t>
    </w:r>
    <w:r w:rsidRPr="000D7337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119A3" w14:textId="77777777" w:rsidR="00DB6359" w:rsidRDefault="00DB6359" w:rsidP="00837D2D">
      <w:r>
        <w:separator/>
      </w:r>
    </w:p>
  </w:footnote>
  <w:footnote w:type="continuationSeparator" w:id="0">
    <w:p w14:paraId="43FEBF5E" w14:textId="77777777" w:rsidR="00DB6359" w:rsidRDefault="00DB6359" w:rsidP="00837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6301977"/>
    <w:multiLevelType w:val="hybridMultilevel"/>
    <w:tmpl w:val="3A0AE5DE"/>
    <w:lvl w:ilvl="0" w:tplc="0809000F">
      <w:start w:val="1"/>
      <w:numFmt w:val="decimal"/>
      <w:lvlText w:val="%1."/>
      <w:lvlJc w:val="left"/>
      <w:pPr>
        <w:ind w:left="907" w:hanging="360"/>
      </w:pPr>
    </w:lvl>
    <w:lvl w:ilvl="1" w:tplc="08090019">
      <w:start w:val="1"/>
      <w:numFmt w:val="lowerLetter"/>
      <w:lvlText w:val="%2."/>
      <w:lvlJc w:val="left"/>
      <w:pPr>
        <w:ind w:left="1627" w:hanging="360"/>
      </w:pPr>
    </w:lvl>
    <w:lvl w:ilvl="2" w:tplc="0809001B">
      <w:start w:val="1"/>
      <w:numFmt w:val="lowerRoman"/>
      <w:lvlText w:val="%3."/>
      <w:lvlJc w:val="right"/>
      <w:pPr>
        <w:ind w:left="2347" w:hanging="180"/>
      </w:pPr>
    </w:lvl>
    <w:lvl w:ilvl="3" w:tplc="0809000F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091229B8"/>
    <w:multiLevelType w:val="hybridMultilevel"/>
    <w:tmpl w:val="7E5C2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45DF2"/>
    <w:multiLevelType w:val="hybridMultilevel"/>
    <w:tmpl w:val="946C746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8333D"/>
    <w:multiLevelType w:val="hybridMultilevel"/>
    <w:tmpl w:val="251C1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51E5"/>
    <w:multiLevelType w:val="hybridMultilevel"/>
    <w:tmpl w:val="234EE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963A38"/>
    <w:multiLevelType w:val="hybridMultilevel"/>
    <w:tmpl w:val="5496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3C63"/>
    <w:multiLevelType w:val="hybridMultilevel"/>
    <w:tmpl w:val="C68A1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B2201C"/>
    <w:multiLevelType w:val="hybridMultilevel"/>
    <w:tmpl w:val="6D140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D32F7"/>
    <w:multiLevelType w:val="hybridMultilevel"/>
    <w:tmpl w:val="05CCB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246EE"/>
    <w:multiLevelType w:val="hybridMultilevel"/>
    <w:tmpl w:val="A52E48D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CD39FD"/>
    <w:multiLevelType w:val="hybridMultilevel"/>
    <w:tmpl w:val="3A0AE5DE"/>
    <w:lvl w:ilvl="0" w:tplc="0809000F">
      <w:start w:val="1"/>
      <w:numFmt w:val="decimal"/>
      <w:lvlText w:val="%1."/>
      <w:lvlJc w:val="left"/>
      <w:pPr>
        <w:ind w:left="907" w:hanging="360"/>
      </w:pPr>
    </w:lvl>
    <w:lvl w:ilvl="1" w:tplc="08090019">
      <w:start w:val="1"/>
      <w:numFmt w:val="lowerLetter"/>
      <w:lvlText w:val="%2."/>
      <w:lvlJc w:val="left"/>
      <w:pPr>
        <w:ind w:left="1627" w:hanging="360"/>
      </w:pPr>
    </w:lvl>
    <w:lvl w:ilvl="2" w:tplc="0809001B">
      <w:start w:val="1"/>
      <w:numFmt w:val="lowerRoman"/>
      <w:lvlText w:val="%3."/>
      <w:lvlJc w:val="right"/>
      <w:pPr>
        <w:ind w:left="2347" w:hanging="180"/>
      </w:pPr>
    </w:lvl>
    <w:lvl w:ilvl="3" w:tplc="0809000F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31BB08B9"/>
    <w:multiLevelType w:val="hybridMultilevel"/>
    <w:tmpl w:val="ADC85C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861D76"/>
    <w:multiLevelType w:val="hybridMultilevel"/>
    <w:tmpl w:val="00507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312144"/>
    <w:multiLevelType w:val="hybridMultilevel"/>
    <w:tmpl w:val="8CBCA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B5D"/>
    <w:multiLevelType w:val="hybridMultilevel"/>
    <w:tmpl w:val="1BF6FBF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95199"/>
    <w:multiLevelType w:val="hybridMultilevel"/>
    <w:tmpl w:val="1F24F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66462"/>
    <w:multiLevelType w:val="hybridMultilevel"/>
    <w:tmpl w:val="ADBA3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E3B18"/>
    <w:multiLevelType w:val="hybridMultilevel"/>
    <w:tmpl w:val="7E0E4F96"/>
    <w:lvl w:ilvl="0" w:tplc="3E2ED79E">
      <w:start w:val="16"/>
      <w:numFmt w:val="decimal"/>
      <w:lvlText w:val="%1"/>
      <w:lvlJc w:val="left"/>
      <w:pPr>
        <w:ind w:left="1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9" w15:restartNumberingAfterBreak="0">
    <w:nsid w:val="405A6BA7"/>
    <w:multiLevelType w:val="hybridMultilevel"/>
    <w:tmpl w:val="48BEF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A420F"/>
    <w:multiLevelType w:val="hybridMultilevel"/>
    <w:tmpl w:val="CFE8B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65058"/>
    <w:multiLevelType w:val="hybridMultilevel"/>
    <w:tmpl w:val="0EC05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A57E2F"/>
    <w:multiLevelType w:val="hybridMultilevel"/>
    <w:tmpl w:val="7040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F24FF"/>
    <w:multiLevelType w:val="hybridMultilevel"/>
    <w:tmpl w:val="05B437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6225B6"/>
    <w:multiLevelType w:val="hybridMultilevel"/>
    <w:tmpl w:val="DB76D7F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B70DA1"/>
    <w:multiLevelType w:val="hybridMultilevel"/>
    <w:tmpl w:val="27F0A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95E9A"/>
    <w:multiLevelType w:val="hybridMultilevel"/>
    <w:tmpl w:val="A3265CA4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67CE201E"/>
    <w:multiLevelType w:val="hybridMultilevel"/>
    <w:tmpl w:val="B1766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40509"/>
    <w:multiLevelType w:val="hybridMultilevel"/>
    <w:tmpl w:val="D3B45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8637B"/>
    <w:multiLevelType w:val="hybridMultilevel"/>
    <w:tmpl w:val="0E344D22"/>
    <w:lvl w:ilvl="0" w:tplc="6E7857C2">
      <w:start w:val="21"/>
      <w:numFmt w:val="decimal"/>
      <w:lvlText w:val="%1"/>
      <w:lvlJc w:val="left"/>
      <w:pPr>
        <w:ind w:left="1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0" w15:restartNumberingAfterBreak="0">
    <w:nsid w:val="7DA2164B"/>
    <w:multiLevelType w:val="hybridMultilevel"/>
    <w:tmpl w:val="034CC9D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23"/>
  </w:num>
  <w:num w:numId="5">
    <w:abstractNumId w:val="19"/>
  </w:num>
  <w:num w:numId="6">
    <w:abstractNumId w:val="21"/>
  </w:num>
  <w:num w:numId="7">
    <w:abstractNumId w:val="27"/>
  </w:num>
  <w:num w:numId="8">
    <w:abstractNumId w:val="22"/>
  </w:num>
  <w:num w:numId="9">
    <w:abstractNumId w:val="0"/>
  </w:num>
  <w:num w:numId="10">
    <w:abstractNumId w:val="1"/>
  </w:num>
  <w:num w:numId="11">
    <w:abstractNumId w:val="26"/>
  </w:num>
  <w:num w:numId="12">
    <w:abstractNumId w:val="5"/>
  </w:num>
  <w:num w:numId="13">
    <w:abstractNumId w:val="7"/>
  </w:num>
  <w:num w:numId="14">
    <w:abstractNumId w:val="6"/>
  </w:num>
  <w:num w:numId="15">
    <w:abstractNumId w:val="29"/>
  </w:num>
  <w:num w:numId="16">
    <w:abstractNumId w:val="25"/>
  </w:num>
  <w:num w:numId="17">
    <w:abstractNumId w:val="18"/>
  </w:num>
  <w:num w:numId="18">
    <w:abstractNumId w:val="9"/>
  </w:num>
  <w:num w:numId="19">
    <w:abstractNumId w:val="10"/>
  </w:num>
  <w:num w:numId="20">
    <w:abstractNumId w:val="30"/>
  </w:num>
  <w:num w:numId="21">
    <w:abstractNumId w:val="11"/>
  </w:num>
  <w:num w:numId="22">
    <w:abstractNumId w:val="3"/>
  </w:num>
  <w:num w:numId="23">
    <w:abstractNumId w:val="24"/>
  </w:num>
  <w:num w:numId="24">
    <w:abstractNumId w:val="14"/>
  </w:num>
  <w:num w:numId="25">
    <w:abstractNumId w:val="8"/>
  </w:num>
  <w:num w:numId="26">
    <w:abstractNumId w:val="20"/>
  </w:num>
  <w:num w:numId="27">
    <w:abstractNumId w:val="17"/>
  </w:num>
  <w:num w:numId="28">
    <w:abstractNumId w:val="4"/>
  </w:num>
  <w:num w:numId="29">
    <w:abstractNumId w:val="28"/>
  </w:num>
  <w:num w:numId="30">
    <w:abstractNumId w:val="16"/>
  </w:num>
  <w:num w:numId="3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617"/>
    <w:rsid w:val="00000F32"/>
    <w:rsid w:val="00003643"/>
    <w:rsid w:val="00010208"/>
    <w:rsid w:val="00010409"/>
    <w:rsid w:val="00010552"/>
    <w:rsid w:val="00010B93"/>
    <w:rsid w:val="00014979"/>
    <w:rsid w:val="000163AD"/>
    <w:rsid w:val="0001774A"/>
    <w:rsid w:val="000224F0"/>
    <w:rsid w:val="00022C73"/>
    <w:rsid w:val="0002502B"/>
    <w:rsid w:val="000262D3"/>
    <w:rsid w:val="00031CC4"/>
    <w:rsid w:val="00031D5A"/>
    <w:rsid w:val="00032172"/>
    <w:rsid w:val="0003349D"/>
    <w:rsid w:val="00033919"/>
    <w:rsid w:val="0003597A"/>
    <w:rsid w:val="0003764A"/>
    <w:rsid w:val="00037997"/>
    <w:rsid w:val="0004061E"/>
    <w:rsid w:val="00042738"/>
    <w:rsid w:val="000445B9"/>
    <w:rsid w:val="00045154"/>
    <w:rsid w:val="00047497"/>
    <w:rsid w:val="000511C7"/>
    <w:rsid w:val="0005163C"/>
    <w:rsid w:val="00052683"/>
    <w:rsid w:val="00055A80"/>
    <w:rsid w:val="00061101"/>
    <w:rsid w:val="00063B93"/>
    <w:rsid w:val="0006626E"/>
    <w:rsid w:val="000674AF"/>
    <w:rsid w:val="000709E0"/>
    <w:rsid w:val="000745AD"/>
    <w:rsid w:val="00075727"/>
    <w:rsid w:val="0008076D"/>
    <w:rsid w:val="0008141F"/>
    <w:rsid w:val="000843F6"/>
    <w:rsid w:val="00087DEC"/>
    <w:rsid w:val="00090A09"/>
    <w:rsid w:val="000926E6"/>
    <w:rsid w:val="00097534"/>
    <w:rsid w:val="0009771E"/>
    <w:rsid w:val="000A1CA0"/>
    <w:rsid w:val="000A5352"/>
    <w:rsid w:val="000A5A4C"/>
    <w:rsid w:val="000A70EA"/>
    <w:rsid w:val="000B072E"/>
    <w:rsid w:val="000B6692"/>
    <w:rsid w:val="000B6FB6"/>
    <w:rsid w:val="000C1474"/>
    <w:rsid w:val="000D02A1"/>
    <w:rsid w:val="000D1990"/>
    <w:rsid w:val="000D294A"/>
    <w:rsid w:val="000D3C1F"/>
    <w:rsid w:val="000D3D18"/>
    <w:rsid w:val="000D6475"/>
    <w:rsid w:val="000D6783"/>
    <w:rsid w:val="000D7337"/>
    <w:rsid w:val="000D791D"/>
    <w:rsid w:val="000E1832"/>
    <w:rsid w:val="000E5EA2"/>
    <w:rsid w:val="000E6865"/>
    <w:rsid w:val="000E6E4B"/>
    <w:rsid w:val="000E7EE3"/>
    <w:rsid w:val="000F17A1"/>
    <w:rsid w:val="000F1E18"/>
    <w:rsid w:val="000F48A1"/>
    <w:rsid w:val="00100355"/>
    <w:rsid w:val="00101257"/>
    <w:rsid w:val="00101444"/>
    <w:rsid w:val="001033A9"/>
    <w:rsid w:val="00106F84"/>
    <w:rsid w:val="00110167"/>
    <w:rsid w:val="001105DE"/>
    <w:rsid w:val="001111D0"/>
    <w:rsid w:val="001131ED"/>
    <w:rsid w:val="001135F3"/>
    <w:rsid w:val="00115E49"/>
    <w:rsid w:val="00120807"/>
    <w:rsid w:val="00122182"/>
    <w:rsid w:val="00123B82"/>
    <w:rsid w:val="00124AA5"/>
    <w:rsid w:val="0012568C"/>
    <w:rsid w:val="00131F74"/>
    <w:rsid w:val="0013232B"/>
    <w:rsid w:val="00133DC5"/>
    <w:rsid w:val="00136C3F"/>
    <w:rsid w:val="00140DC2"/>
    <w:rsid w:val="00143C20"/>
    <w:rsid w:val="00143E96"/>
    <w:rsid w:val="001475CA"/>
    <w:rsid w:val="00151B2A"/>
    <w:rsid w:val="001544D5"/>
    <w:rsid w:val="00154676"/>
    <w:rsid w:val="0015519C"/>
    <w:rsid w:val="0015656B"/>
    <w:rsid w:val="001570F7"/>
    <w:rsid w:val="00160469"/>
    <w:rsid w:val="00163916"/>
    <w:rsid w:val="00163BB6"/>
    <w:rsid w:val="001657D4"/>
    <w:rsid w:val="00165A5C"/>
    <w:rsid w:val="001775B5"/>
    <w:rsid w:val="00181C80"/>
    <w:rsid w:val="00182308"/>
    <w:rsid w:val="001828E3"/>
    <w:rsid w:val="00184629"/>
    <w:rsid w:val="00186ACB"/>
    <w:rsid w:val="00187082"/>
    <w:rsid w:val="001900B5"/>
    <w:rsid w:val="00190177"/>
    <w:rsid w:val="00190407"/>
    <w:rsid w:val="0019199C"/>
    <w:rsid w:val="00192808"/>
    <w:rsid w:val="00194D15"/>
    <w:rsid w:val="00196B8A"/>
    <w:rsid w:val="00196F1A"/>
    <w:rsid w:val="001B2DB8"/>
    <w:rsid w:val="001B5B18"/>
    <w:rsid w:val="001B5BF4"/>
    <w:rsid w:val="001B7E50"/>
    <w:rsid w:val="001C028F"/>
    <w:rsid w:val="001C0376"/>
    <w:rsid w:val="001C0B79"/>
    <w:rsid w:val="001C1055"/>
    <w:rsid w:val="001C7B5D"/>
    <w:rsid w:val="001D2A6D"/>
    <w:rsid w:val="001D35AD"/>
    <w:rsid w:val="001D6CEC"/>
    <w:rsid w:val="001E05BF"/>
    <w:rsid w:val="001E07D3"/>
    <w:rsid w:val="001E1C17"/>
    <w:rsid w:val="001E3496"/>
    <w:rsid w:val="001E46DC"/>
    <w:rsid w:val="001E47F2"/>
    <w:rsid w:val="001E6818"/>
    <w:rsid w:val="001F0DCA"/>
    <w:rsid w:val="001F18FD"/>
    <w:rsid w:val="001F1ED5"/>
    <w:rsid w:val="001F22CF"/>
    <w:rsid w:val="001F348C"/>
    <w:rsid w:val="001F40D1"/>
    <w:rsid w:val="001F7B03"/>
    <w:rsid w:val="00200612"/>
    <w:rsid w:val="002031BC"/>
    <w:rsid w:val="002034C9"/>
    <w:rsid w:val="002040D1"/>
    <w:rsid w:val="00205EF1"/>
    <w:rsid w:val="00210C66"/>
    <w:rsid w:val="00212CCA"/>
    <w:rsid w:val="00213207"/>
    <w:rsid w:val="00215865"/>
    <w:rsid w:val="00216FA6"/>
    <w:rsid w:val="002178FC"/>
    <w:rsid w:val="00217B9F"/>
    <w:rsid w:val="00221367"/>
    <w:rsid w:val="002218EE"/>
    <w:rsid w:val="002223D9"/>
    <w:rsid w:val="00224283"/>
    <w:rsid w:val="00224B2B"/>
    <w:rsid w:val="00230151"/>
    <w:rsid w:val="00230440"/>
    <w:rsid w:val="002321C4"/>
    <w:rsid w:val="0023380C"/>
    <w:rsid w:val="00234472"/>
    <w:rsid w:val="0023456D"/>
    <w:rsid w:val="00236F41"/>
    <w:rsid w:val="002401F9"/>
    <w:rsid w:val="00245868"/>
    <w:rsid w:val="00251081"/>
    <w:rsid w:val="00253AE3"/>
    <w:rsid w:val="00253CB8"/>
    <w:rsid w:val="002601AD"/>
    <w:rsid w:val="002654A7"/>
    <w:rsid w:val="00265D8E"/>
    <w:rsid w:val="0027033F"/>
    <w:rsid w:val="00272989"/>
    <w:rsid w:val="00273C00"/>
    <w:rsid w:val="00274600"/>
    <w:rsid w:val="0027565E"/>
    <w:rsid w:val="002758E1"/>
    <w:rsid w:val="00277D5C"/>
    <w:rsid w:val="002800BF"/>
    <w:rsid w:val="00280DD0"/>
    <w:rsid w:val="00283340"/>
    <w:rsid w:val="00287B65"/>
    <w:rsid w:val="00296B18"/>
    <w:rsid w:val="00296F79"/>
    <w:rsid w:val="00297023"/>
    <w:rsid w:val="00297F95"/>
    <w:rsid w:val="002A6495"/>
    <w:rsid w:val="002B0840"/>
    <w:rsid w:val="002B1707"/>
    <w:rsid w:val="002B3F44"/>
    <w:rsid w:val="002B4282"/>
    <w:rsid w:val="002B5DBC"/>
    <w:rsid w:val="002B6117"/>
    <w:rsid w:val="002C058F"/>
    <w:rsid w:val="002C2878"/>
    <w:rsid w:val="002C601A"/>
    <w:rsid w:val="002C71BF"/>
    <w:rsid w:val="002D1E94"/>
    <w:rsid w:val="002D215D"/>
    <w:rsid w:val="002D742E"/>
    <w:rsid w:val="002D7854"/>
    <w:rsid w:val="002D7E78"/>
    <w:rsid w:val="002E2ECB"/>
    <w:rsid w:val="002E35F4"/>
    <w:rsid w:val="002E3FBE"/>
    <w:rsid w:val="002E450A"/>
    <w:rsid w:val="002E6080"/>
    <w:rsid w:val="002E6458"/>
    <w:rsid w:val="002F48FE"/>
    <w:rsid w:val="002F5870"/>
    <w:rsid w:val="00306458"/>
    <w:rsid w:val="00307068"/>
    <w:rsid w:val="00310A0E"/>
    <w:rsid w:val="00310A9F"/>
    <w:rsid w:val="00311AE9"/>
    <w:rsid w:val="003127D6"/>
    <w:rsid w:val="00312B96"/>
    <w:rsid w:val="00313DF6"/>
    <w:rsid w:val="00313FA1"/>
    <w:rsid w:val="00314165"/>
    <w:rsid w:val="0031420A"/>
    <w:rsid w:val="00314568"/>
    <w:rsid w:val="00315668"/>
    <w:rsid w:val="00321C1C"/>
    <w:rsid w:val="00321F7E"/>
    <w:rsid w:val="00323963"/>
    <w:rsid w:val="00323A9F"/>
    <w:rsid w:val="003249C2"/>
    <w:rsid w:val="003264E8"/>
    <w:rsid w:val="00327F65"/>
    <w:rsid w:val="00330FBB"/>
    <w:rsid w:val="00333A80"/>
    <w:rsid w:val="00333D6F"/>
    <w:rsid w:val="00337BC0"/>
    <w:rsid w:val="00342390"/>
    <w:rsid w:val="0034528D"/>
    <w:rsid w:val="00350E57"/>
    <w:rsid w:val="00351BC0"/>
    <w:rsid w:val="003534C0"/>
    <w:rsid w:val="00353D48"/>
    <w:rsid w:val="0035575C"/>
    <w:rsid w:val="00356A7D"/>
    <w:rsid w:val="003619CD"/>
    <w:rsid w:val="00370D96"/>
    <w:rsid w:val="00372088"/>
    <w:rsid w:val="00372117"/>
    <w:rsid w:val="00375915"/>
    <w:rsid w:val="0037622F"/>
    <w:rsid w:val="003762B5"/>
    <w:rsid w:val="0037709E"/>
    <w:rsid w:val="0037737D"/>
    <w:rsid w:val="00380DC6"/>
    <w:rsid w:val="00382A10"/>
    <w:rsid w:val="00382DD1"/>
    <w:rsid w:val="00387877"/>
    <w:rsid w:val="00390D02"/>
    <w:rsid w:val="00391975"/>
    <w:rsid w:val="00393E11"/>
    <w:rsid w:val="00394027"/>
    <w:rsid w:val="003941EC"/>
    <w:rsid w:val="003A03FA"/>
    <w:rsid w:val="003A2F39"/>
    <w:rsid w:val="003A7061"/>
    <w:rsid w:val="003B3A93"/>
    <w:rsid w:val="003B5624"/>
    <w:rsid w:val="003B587C"/>
    <w:rsid w:val="003C0308"/>
    <w:rsid w:val="003C7A08"/>
    <w:rsid w:val="003D03EE"/>
    <w:rsid w:val="003D37AD"/>
    <w:rsid w:val="003D3CDE"/>
    <w:rsid w:val="003D4036"/>
    <w:rsid w:val="003D62E8"/>
    <w:rsid w:val="003E15B1"/>
    <w:rsid w:val="003E1B13"/>
    <w:rsid w:val="003E25CA"/>
    <w:rsid w:val="003E5562"/>
    <w:rsid w:val="003E5689"/>
    <w:rsid w:val="003E5F16"/>
    <w:rsid w:val="003E5F8E"/>
    <w:rsid w:val="003F345F"/>
    <w:rsid w:val="003F4AAB"/>
    <w:rsid w:val="00400C0A"/>
    <w:rsid w:val="00400F1D"/>
    <w:rsid w:val="004014D3"/>
    <w:rsid w:val="00402D59"/>
    <w:rsid w:val="00403D95"/>
    <w:rsid w:val="00406DC7"/>
    <w:rsid w:val="00407520"/>
    <w:rsid w:val="004110C8"/>
    <w:rsid w:val="0041140C"/>
    <w:rsid w:val="00415A75"/>
    <w:rsid w:val="00415D12"/>
    <w:rsid w:val="00417144"/>
    <w:rsid w:val="00420D87"/>
    <w:rsid w:val="00425DE6"/>
    <w:rsid w:val="00426DB1"/>
    <w:rsid w:val="00426FC6"/>
    <w:rsid w:val="004275DE"/>
    <w:rsid w:val="00430043"/>
    <w:rsid w:val="0043329B"/>
    <w:rsid w:val="00437B91"/>
    <w:rsid w:val="0044116A"/>
    <w:rsid w:val="00441452"/>
    <w:rsid w:val="00444C0A"/>
    <w:rsid w:val="0044514B"/>
    <w:rsid w:val="00445228"/>
    <w:rsid w:val="004459E3"/>
    <w:rsid w:val="00445EBC"/>
    <w:rsid w:val="004464F4"/>
    <w:rsid w:val="00447475"/>
    <w:rsid w:val="0045126D"/>
    <w:rsid w:val="00454387"/>
    <w:rsid w:val="00454E3B"/>
    <w:rsid w:val="004558A8"/>
    <w:rsid w:val="004570D8"/>
    <w:rsid w:val="00460521"/>
    <w:rsid w:val="00461261"/>
    <w:rsid w:val="00461B37"/>
    <w:rsid w:val="00467FA6"/>
    <w:rsid w:val="0047209D"/>
    <w:rsid w:val="004720B9"/>
    <w:rsid w:val="00472FFA"/>
    <w:rsid w:val="0047335A"/>
    <w:rsid w:val="00473514"/>
    <w:rsid w:val="00474613"/>
    <w:rsid w:val="004806F7"/>
    <w:rsid w:val="00482D0A"/>
    <w:rsid w:val="0048368B"/>
    <w:rsid w:val="00485DDD"/>
    <w:rsid w:val="00487AED"/>
    <w:rsid w:val="00491A44"/>
    <w:rsid w:val="00493F7E"/>
    <w:rsid w:val="00497C96"/>
    <w:rsid w:val="004A0550"/>
    <w:rsid w:val="004A7325"/>
    <w:rsid w:val="004B1DEB"/>
    <w:rsid w:val="004B2BD4"/>
    <w:rsid w:val="004B2C70"/>
    <w:rsid w:val="004C1066"/>
    <w:rsid w:val="004C2480"/>
    <w:rsid w:val="004C63A4"/>
    <w:rsid w:val="004D25B4"/>
    <w:rsid w:val="004D2789"/>
    <w:rsid w:val="004D33DC"/>
    <w:rsid w:val="004D394F"/>
    <w:rsid w:val="004D3B1A"/>
    <w:rsid w:val="004D3F3B"/>
    <w:rsid w:val="004D502C"/>
    <w:rsid w:val="004E1E2C"/>
    <w:rsid w:val="004E2265"/>
    <w:rsid w:val="004E3A51"/>
    <w:rsid w:val="004E3B32"/>
    <w:rsid w:val="004E3DE0"/>
    <w:rsid w:val="004E53E8"/>
    <w:rsid w:val="004F009B"/>
    <w:rsid w:val="004F1028"/>
    <w:rsid w:val="004F3BC9"/>
    <w:rsid w:val="004F5481"/>
    <w:rsid w:val="004F5EE3"/>
    <w:rsid w:val="004F63D6"/>
    <w:rsid w:val="0050016D"/>
    <w:rsid w:val="005024E6"/>
    <w:rsid w:val="00507835"/>
    <w:rsid w:val="00510420"/>
    <w:rsid w:val="00510485"/>
    <w:rsid w:val="00511833"/>
    <w:rsid w:val="005138FC"/>
    <w:rsid w:val="005161C2"/>
    <w:rsid w:val="00516306"/>
    <w:rsid w:val="00517353"/>
    <w:rsid w:val="00520E0D"/>
    <w:rsid w:val="005226E7"/>
    <w:rsid w:val="00523AAB"/>
    <w:rsid w:val="005250AF"/>
    <w:rsid w:val="00525C8D"/>
    <w:rsid w:val="00527F28"/>
    <w:rsid w:val="00532B82"/>
    <w:rsid w:val="00532F45"/>
    <w:rsid w:val="00535AEC"/>
    <w:rsid w:val="00543052"/>
    <w:rsid w:val="005450C7"/>
    <w:rsid w:val="005461B2"/>
    <w:rsid w:val="00546A18"/>
    <w:rsid w:val="00551538"/>
    <w:rsid w:val="00552E88"/>
    <w:rsid w:val="005544DC"/>
    <w:rsid w:val="00554B69"/>
    <w:rsid w:val="00557482"/>
    <w:rsid w:val="00560740"/>
    <w:rsid w:val="005672C0"/>
    <w:rsid w:val="0057096C"/>
    <w:rsid w:val="0057185D"/>
    <w:rsid w:val="0057306C"/>
    <w:rsid w:val="00574586"/>
    <w:rsid w:val="00583CF9"/>
    <w:rsid w:val="005843A1"/>
    <w:rsid w:val="0058524C"/>
    <w:rsid w:val="0058594E"/>
    <w:rsid w:val="00586ACF"/>
    <w:rsid w:val="00590BC4"/>
    <w:rsid w:val="00591BB1"/>
    <w:rsid w:val="00591E0A"/>
    <w:rsid w:val="005923EA"/>
    <w:rsid w:val="005A2E5A"/>
    <w:rsid w:val="005A374B"/>
    <w:rsid w:val="005A3AD8"/>
    <w:rsid w:val="005A6935"/>
    <w:rsid w:val="005A7CCE"/>
    <w:rsid w:val="005B059E"/>
    <w:rsid w:val="005B1148"/>
    <w:rsid w:val="005B1273"/>
    <w:rsid w:val="005B5C68"/>
    <w:rsid w:val="005B6296"/>
    <w:rsid w:val="005C21AB"/>
    <w:rsid w:val="005C27AF"/>
    <w:rsid w:val="005C2EAE"/>
    <w:rsid w:val="005C370C"/>
    <w:rsid w:val="005C459F"/>
    <w:rsid w:val="005C45F0"/>
    <w:rsid w:val="005C4D14"/>
    <w:rsid w:val="005C61DE"/>
    <w:rsid w:val="005C7014"/>
    <w:rsid w:val="005C71D8"/>
    <w:rsid w:val="005D265F"/>
    <w:rsid w:val="005D64EA"/>
    <w:rsid w:val="005E0296"/>
    <w:rsid w:val="005E11BC"/>
    <w:rsid w:val="005E4A08"/>
    <w:rsid w:val="005E4C8A"/>
    <w:rsid w:val="005E66EF"/>
    <w:rsid w:val="005E7733"/>
    <w:rsid w:val="005F17FC"/>
    <w:rsid w:val="005F2DC9"/>
    <w:rsid w:val="005F2EE6"/>
    <w:rsid w:val="005F3BD5"/>
    <w:rsid w:val="00600716"/>
    <w:rsid w:val="00602311"/>
    <w:rsid w:val="006063FF"/>
    <w:rsid w:val="006118A6"/>
    <w:rsid w:val="006125D2"/>
    <w:rsid w:val="00614935"/>
    <w:rsid w:val="006154C0"/>
    <w:rsid w:val="00616252"/>
    <w:rsid w:val="00616815"/>
    <w:rsid w:val="00622855"/>
    <w:rsid w:val="006238CE"/>
    <w:rsid w:val="00623A30"/>
    <w:rsid w:val="0062614A"/>
    <w:rsid w:val="006326CA"/>
    <w:rsid w:val="006342BD"/>
    <w:rsid w:val="00640C5C"/>
    <w:rsid w:val="00644596"/>
    <w:rsid w:val="00646B0B"/>
    <w:rsid w:val="00652028"/>
    <w:rsid w:val="006521B9"/>
    <w:rsid w:val="00652DD2"/>
    <w:rsid w:val="00653A1A"/>
    <w:rsid w:val="00657008"/>
    <w:rsid w:val="00662DE2"/>
    <w:rsid w:val="00662E74"/>
    <w:rsid w:val="006640DC"/>
    <w:rsid w:val="00664CFF"/>
    <w:rsid w:val="00665FB1"/>
    <w:rsid w:val="006674A2"/>
    <w:rsid w:val="006674C6"/>
    <w:rsid w:val="00670D7D"/>
    <w:rsid w:val="0067335A"/>
    <w:rsid w:val="0067344C"/>
    <w:rsid w:val="00673D3C"/>
    <w:rsid w:val="00680A8C"/>
    <w:rsid w:val="006822E5"/>
    <w:rsid w:val="00685A75"/>
    <w:rsid w:val="006927B4"/>
    <w:rsid w:val="0069388C"/>
    <w:rsid w:val="00693B44"/>
    <w:rsid w:val="0069678B"/>
    <w:rsid w:val="006A1933"/>
    <w:rsid w:val="006A21FE"/>
    <w:rsid w:val="006A282E"/>
    <w:rsid w:val="006A36F3"/>
    <w:rsid w:val="006A4598"/>
    <w:rsid w:val="006A6F4C"/>
    <w:rsid w:val="006B2B9C"/>
    <w:rsid w:val="006B68A6"/>
    <w:rsid w:val="006C0399"/>
    <w:rsid w:val="006C3917"/>
    <w:rsid w:val="006C3EC0"/>
    <w:rsid w:val="006C4B42"/>
    <w:rsid w:val="006C7535"/>
    <w:rsid w:val="006D0348"/>
    <w:rsid w:val="006D06E2"/>
    <w:rsid w:val="006D0E68"/>
    <w:rsid w:val="006D2C42"/>
    <w:rsid w:val="006D38A8"/>
    <w:rsid w:val="006D3AEC"/>
    <w:rsid w:val="006D70DE"/>
    <w:rsid w:val="006D73D3"/>
    <w:rsid w:val="006E2DCD"/>
    <w:rsid w:val="006E42D5"/>
    <w:rsid w:val="006E483A"/>
    <w:rsid w:val="006E6BE9"/>
    <w:rsid w:val="006E6DF0"/>
    <w:rsid w:val="006F0A96"/>
    <w:rsid w:val="006F1C6A"/>
    <w:rsid w:val="006F29B8"/>
    <w:rsid w:val="006F30F2"/>
    <w:rsid w:val="006F3633"/>
    <w:rsid w:val="006F378B"/>
    <w:rsid w:val="006F4DB8"/>
    <w:rsid w:val="006F5528"/>
    <w:rsid w:val="006F7EE6"/>
    <w:rsid w:val="0070243D"/>
    <w:rsid w:val="00703617"/>
    <w:rsid w:val="007038FB"/>
    <w:rsid w:val="00704A35"/>
    <w:rsid w:val="00707051"/>
    <w:rsid w:val="00710389"/>
    <w:rsid w:val="00711836"/>
    <w:rsid w:val="007157C9"/>
    <w:rsid w:val="00715E23"/>
    <w:rsid w:val="00717D68"/>
    <w:rsid w:val="00717E42"/>
    <w:rsid w:val="00721789"/>
    <w:rsid w:val="00721A48"/>
    <w:rsid w:val="00722811"/>
    <w:rsid w:val="00722A5D"/>
    <w:rsid w:val="00724D9B"/>
    <w:rsid w:val="00725710"/>
    <w:rsid w:val="00725D07"/>
    <w:rsid w:val="00727F21"/>
    <w:rsid w:val="00732E79"/>
    <w:rsid w:val="0073618A"/>
    <w:rsid w:val="00743510"/>
    <w:rsid w:val="007456E5"/>
    <w:rsid w:val="00747D45"/>
    <w:rsid w:val="007504ED"/>
    <w:rsid w:val="007515AF"/>
    <w:rsid w:val="007525FA"/>
    <w:rsid w:val="0075582C"/>
    <w:rsid w:val="00757560"/>
    <w:rsid w:val="00757839"/>
    <w:rsid w:val="00760CE3"/>
    <w:rsid w:val="00760DCC"/>
    <w:rsid w:val="0076162B"/>
    <w:rsid w:val="00767FB7"/>
    <w:rsid w:val="00770654"/>
    <w:rsid w:val="00771080"/>
    <w:rsid w:val="00771C44"/>
    <w:rsid w:val="00771FE1"/>
    <w:rsid w:val="007745EA"/>
    <w:rsid w:val="00776FFF"/>
    <w:rsid w:val="00783D10"/>
    <w:rsid w:val="007857CD"/>
    <w:rsid w:val="00786E32"/>
    <w:rsid w:val="00787305"/>
    <w:rsid w:val="007907A4"/>
    <w:rsid w:val="00790BC6"/>
    <w:rsid w:val="00793A2D"/>
    <w:rsid w:val="00794E82"/>
    <w:rsid w:val="00797342"/>
    <w:rsid w:val="007A133A"/>
    <w:rsid w:val="007A3921"/>
    <w:rsid w:val="007A4BC1"/>
    <w:rsid w:val="007A6602"/>
    <w:rsid w:val="007B0B59"/>
    <w:rsid w:val="007B2E10"/>
    <w:rsid w:val="007B4C3E"/>
    <w:rsid w:val="007B7949"/>
    <w:rsid w:val="007C3CF4"/>
    <w:rsid w:val="007C4653"/>
    <w:rsid w:val="007C4F8F"/>
    <w:rsid w:val="007C529E"/>
    <w:rsid w:val="007C6FAB"/>
    <w:rsid w:val="007D041A"/>
    <w:rsid w:val="007D588F"/>
    <w:rsid w:val="007D732D"/>
    <w:rsid w:val="007D7391"/>
    <w:rsid w:val="007E02D3"/>
    <w:rsid w:val="007E181C"/>
    <w:rsid w:val="007E2A4E"/>
    <w:rsid w:val="007E41E8"/>
    <w:rsid w:val="007E63F4"/>
    <w:rsid w:val="007E6DCA"/>
    <w:rsid w:val="007F2864"/>
    <w:rsid w:val="007F547E"/>
    <w:rsid w:val="007F6CB4"/>
    <w:rsid w:val="0080042F"/>
    <w:rsid w:val="008005C3"/>
    <w:rsid w:val="008013A8"/>
    <w:rsid w:val="00801FDD"/>
    <w:rsid w:val="00804B69"/>
    <w:rsid w:val="008140C7"/>
    <w:rsid w:val="00814BDE"/>
    <w:rsid w:val="00817216"/>
    <w:rsid w:val="00820D2D"/>
    <w:rsid w:val="0082663E"/>
    <w:rsid w:val="00830128"/>
    <w:rsid w:val="00834194"/>
    <w:rsid w:val="00835655"/>
    <w:rsid w:val="00836659"/>
    <w:rsid w:val="00837D2D"/>
    <w:rsid w:val="00840154"/>
    <w:rsid w:val="008433CB"/>
    <w:rsid w:val="00846363"/>
    <w:rsid w:val="008463B1"/>
    <w:rsid w:val="00852EED"/>
    <w:rsid w:val="00853EB9"/>
    <w:rsid w:val="00854298"/>
    <w:rsid w:val="00857D98"/>
    <w:rsid w:val="00860107"/>
    <w:rsid w:val="008612F5"/>
    <w:rsid w:val="00861B5B"/>
    <w:rsid w:val="00863932"/>
    <w:rsid w:val="008652EA"/>
    <w:rsid w:val="00870C8F"/>
    <w:rsid w:val="00871949"/>
    <w:rsid w:val="00873590"/>
    <w:rsid w:val="00877021"/>
    <w:rsid w:val="00880D4B"/>
    <w:rsid w:val="00881941"/>
    <w:rsid w:val="00882247"/>
    <w:rsid w:val="00885AB9"/>
    <w:rsid w:val="0088626D"/>
    <w:rsid w:val="00887D03"/>
    <w:rsid w:val="00890916"/>
    <w:rsid w:val="00893AAB"/>
    <w:rsid w:val="00894889"/>
    <w:rsid w:val="00897480"/>
    <w:rsid w:val="008A010A"/>
    <w:rsid w:val="008A3000"/>
    <w:rsid w:val="008A4BB0"/>
    <w:rsid w:val="008A5416"/>
    <w:rsid w:val="008A720C"/>
    <w:rsid w:val="008B1698"/>
    <w:rsid w:val="008B17E9"/>
    <w:rsid w:val="008B39CF"/>
    <w:rsid w:val="008B3E1E"/>
    <w:rsid w:val="008B4329"/>
    <w:rsid w:val="008B4D35"/>
    <w:rsid w:val="008C0204"/>
    <w:rsid w:val="008C105C"/>
    <w:rsid w:val="008C1349"/>
    <w:rsid w:val="008C197A"/>
    <w:rsid w:val="008C27E8"/>
    <w:rsid w:val="008C40CA"/>
    <w:rsid w:val="008C4496"/>
    <w:rsid w:val="008C686E"/>
    <w:rsid w:val="008D1076"/>
    <w:rsid w:val="008D26FD"/>
    <w:rsid w:val="008D3491"/>
    <w:rsid w:val="008D5136"/>
    <w:rsid w:val="008D5EDE"/>
    <w:rsid w:val="008D6550"/>
    <w:rsid w:val="008D73CE"/>
    <w:rsid w:val="008D7A2F"/>
    <w:rsid w:val="008E588D"/>
    <w:rsid w:val="008E64B1"/>
    <w:rsid w:val="008E69D8"/>
    <w:rsid w:val="008F1713"/>
    <w:rsid w:val="008F17FD"/>
    <w:rsid w:val="008F2E98"/>
    <w:rsid w:val="008F6A8F"/>
    <w:rsid w:val="008F7BB2"/>
    <w:rsid w:val="00902AB1"/>
    <w:rsid w:val="00902B53"/>
    <w:rsid w:val="00903E13"/>
    <w:rsid w:val="00904FA5"/>
    <w:rsid w:val="009051E4"/>
    <w:rsid w:val="00905244"/>
    <w:rsid w:val="009055C6"/>
    <w:rsid w:val="00911398"/>
    <w:rsid w:val="009124BE"/>
    <w:rsid w:val="0091328E"/>
    <w:rsid w:val="00916647"/>
    <w:rsid w:val="00917683"/>
    <w:rsid w:val="00921EC2"/>
    <w:rsid w:val="0092209B"/>
    <w:rsid w:val="00924FB8"/>
    <w:rsid w:val="00925438"/>
    <w:rsid w:val="00925B6F"/>
    <w:rsid w:val="009279B3"/>
    <w:rsid w:val="00935E90"/>
    <w:rsid w:val="0093665C"/>
    <w:rsid w:val="00936868"/>
    <w:rsid w:val="00936D22"/>
    <w:rsid w:val="00940203"/>
    <w:rsid w:val="0094060E"/>
    <w:rsid w:val="00944C09"/>
    <w:rsid w:val="00945305"/>
    <w:rsid w:val="00945EAD"/>
    <w:rsid w:val="00947D2F"/>
    <w:rsid w:val="0095086E"/>
    <w:rsid w:val="00950BB6"/>
    <w:rsid w:val="00951F63"/>
    <w:rsid w:val="0095294D"/>
    <w:rsid w:val="00952E9D"/>
    <w:rsid w:val="0096386B"/>
    <w:rsid w:val="0096418E"/>
    <w:rsid w:val="009668F5"/>
    <w:rsid w:val="00967E9B"/>
    <w:rsid w:val="00972A6F"/>
    <w:rsid w:val="00973761"/>
    <w:rsid w:val="00974217"/>
    <w:rsid w:val="0097446B"/>
    <w:rsid w:val="00976904"/>
    <w:rsid w:val="00977DB8"/>
    <w:rsid w:val="00981FB2"/>
    <w:rsid w:val="00983885"/>
    <w:rsid w:val="009854C0"/>
    <w:rsid w:val="0098565C"/>
    <w:rsid w:val="00991470"/>
    <w:rsid w:val="00991CAE"/>
    <w:rsid w:val="009930E8"/>
    <w:rsid w:val="009946FE"/>
    <w:rsid w:val="0099655E"/>
    <w:rsid w:val="009967F9"/>
    <w:rsid w:val="009A07FD"/>
    <w:rsid w:val="009A1101"/>
    <w:rsid w:val="009A19E0"/>
    <w:rsid w:val="009A6858"/>
    <w:rsid w:val="009A71E6"/>
    <w:rsid w:val="009B0B9A"/>
    <w:rsid w:val="009B13B4"/>
    <w:rsid w:val="009B1C2C"/>
    <w:rsid w:val="009B3475"/>
    <w:rsid w:val="009B534D"/>
    <w:rsid w:val="009C01F0"/>
    <w:rsid w:val="009C2C7A"/>
    <w:rsid w:val="009C49E3"/>
    <w:rsid w:val="009C733A"/>
    <w:rsid w:val="009D2F59"/>
    <w:rsid w:val="009D46B0"/>
    <w:rsid w:val="009D74B4"/>
    <w:rsid w:val="009D7FA2"/>
    <w:rsid w:val="009E099E"/>
    <w:rsid w:val="009E29CB"/>
    <w:rsid w:val="009E5462"/>
    <w:rsid w:val="009E5602"/>
    <w:rsid w:val="009E7336"/>
    <w:rsid w:val="009E765F"/>
    <w:rsid w:val="009E7E1B"/>
    <w:rsid w:val="009F000C"/>
    <w:rsid w:val="009F094E"/>
    <w:rsid w:val="009F1127"/>
    <w:rsid w:val="009F330F"/>
    <w:rsid w:val="009F4A4C"/>
    <w:rsid w:val="009F5F41"/>
    <w:rsid w:val="009F6A3E"/>
    <w:rsid w:val="009F71FE"/>
    <w:rsid w:val="00A0088C"/>
    <w:rsid w:val="00A00D54"/>
    <w:rsid w:val="00A03AC7"/>
    <w:rsid w:val="00A047D8"/>
    <w:rsid w:val="00A048CD"/>
    <w:rsid w:val="00A059A5"/>
    <w:rsid w:val="00A07905"/>
    <w:rsid w:val="00A1089C"/>
    <w:rsid w:val="00A10948"/>
    <w:rsid w:val="00A1265E"/>
    <w:rsid w:val="00A12AE4"/>
    <w:rsid w:val="00A12D12"/>
    <w:rsid w:val="00A1346B"/>
    <w:rsid w:val="00A152FE"/>
    <w:rsid w:val="00A21B00"/>
    <w:rsid w:val="00A23206"/>
    <w:rsid w:val="00A249C5"/>
    <w:rsid w:val="00A25110"/>
    <w:rsid w:val="00A27C73"/>
    <w:rsid w:val="00A3384A"/>
    <w:rsid w:val="00A33D8C"/>
    <w:rsid w:val="00A35E63"/>
    <w:rsid w:val="00A3618C"/>
    <w:rsid w:val="00A4079A"/>
    <w:rsid w:val="00A42769"/>
    <w:rsid w:val="00A464DE"/>
    <w:rsid w:val="00A46BF3"/>
    <w:rsid w:val="00A473F8"/>
    <w:rsid w:val="00A51B54"/>
    <w:rsid w:val="00A55C13"/>
    <w:rsid w:val="00A55CF2"/>
    <w:rsid w:val="00A57BAB"/>
    <w:rsid w:val="00A608E7"/>
    <w:rsid w:val="00A60E1A"/>
    <w:rsid w:val="00A61D2E"/>
    <w:rsid w:val="00A62C42"/>
    <w:rsid w:val="00A64D38"/>
    <w:rsid w:val="00A659B3"/>
    <w:rsid w:val="00A71629"/>
    <w:rsid w:val="00A71839"/>
    <w:rsid w:val="00A7203A"/>
    <w:rsid w:val="00A73648"/>
    <w:rsid w:val="00A764DC"/>
    <w:rsid w:val="00A77638"/>
    <w:rsid w:val="00A80717"/>
    <w:rsid w:val="00A80BA1"/>
    <w:rsid w:val="00A81DAE"/>
    <w:rsid w:val="00A855DA"/>
    <w:rsid w:val="00A85646"/>
    <w:rsid w:val="00A85965"/>
    <w:rsid w:val="00A90A80"/>
    <w:rsid w:val="00A91C6B"/>
    <w:rsid w:val="00A92268"/>
    <w:rsid w:val="00A922C5"/>
    <w:rsid w:val="00A93359"/>
    <w:rsid w:val="00A9354C"/>
    <w:rsid w:val="00A93D3C"/>
    <w:rsid w:val="00A95C0C"/>
    <w:rsid w:val="00AA167E"/>
    <w:rsid w:val="00AA44CC"/>
    <w:rsid w:val="00AA4AA6"/>
    <w:rsid w:val="00AA6945"/>
    <w:rsid w:val="00AA6FEC"/>
    <w:rsid w:val="00AA7404"/>
    <w:rsid w:val="00AB27C8"/>
    <w:rsid w:val="00AB343B"/>
    <w:rsid w:val="00AB4196"/>
    <w:rsid w:val="00AB4254"/>
    <w:rsid w:val="00AB526C"/>
    <w:rsid w:val="00AB6540"/>
    <w:rsid w:val="00AC2DD8"/>
    <w:rsid w:val="00AC4BA3"/>
    <w:rsid w:val="00AC5115"/>
    <w:rsid w:val="00AC56E1"/>
    <w:rsid w:val="00AC5F55"/>
    <w:rsid w:val="00AC74DB"/>
    <w:rsid w:val="00AC7983"/>
    <w:rsid w:val="00AD09E6"/>
    <w:rsid w:val="00AD337B"/>
    <w:rsid w:val="00AD4003"/>
    <w:rsid w:val="00AD6C5D"/>
    <w:rsid w:val="00AE0312"/>
    <w:rsid w:val="00AE0329"/>
    <w:rsid w:val="00AE1257"/>
    <w:rsid w:val="00AE1838"/>
    <w:rsid w:val="00AE18D4"/>
    <w:rsid w:val="00AE3277"/>
    <w:rsid w:val="00AE481D"/>
    <w:rsid w:val="00AE67D7"/>
    <w:rsid w:val="00AE6CBA"/>
    <w:rsid w:val="00AF0F33"/>
    <w:rsid w:val="00AF15EA"/>
    <w:rsid w:val="00AF1E7B"/>
    <w:rsid w:val="00AF4454"/>
    <w:rsid w:val="00AF682A"/>
    <w:rsid w:val="00AF7DE8"/>
    <w:rsid w:val="00B010B9"/>
    <w:rsid w:val="00B01D10"/>
    <w:rsid w:val="00B03A9D"/>
    <w:rsid w:val="00B04494"/>
    <w:rsid w:val="00B06C2E"/>
    <w:rsid w:val="00B07666"/>
    <w:rsid w:val="00B115E7"/>
    <w:rsid w:val="00B140EC"/>
    <w:rsid w:val="00B15F43"/>
    <w:rsid w:val="00B1600E"/>
    <w:rsid w:val="00B213F8"/>
    <w:rsid w:val="00B26EEF"/>
    <w:rsid w:val="00B316AA"/>
    <w:rsid w:val="00B32406"/>
    <w:rsid w:val="00B33018"/>
    <w:rsid w:val="00B33FF1"/>
    <w:rsid w:val="00B36FBB"/>
    <w:rsid w:val="00B37876"/>
    <w:rsid w:val="00B37997"/>
    <w:rsid w:val="00B4173A"/>
    <w:rsid w:val="00B423E0"/>
    <w:rsid w:val="00B428C0"/>
    <w:rsid w:val="00B43F73"/>
    <w:rsid w:val="00B43F97"/>
    <w:rsid w:val="00B44762"/>
    <w:rsid w:val="00B473C0"/>
    <w:rsid w:val="00B515C9"/>
    <w:rsid w:val="00B5211E"/>
    <w:rsid w:val="00B53027"/>
    <w:rsid w:val="00B61A4C"/>
    <w:rsid w:val="00B621D7"/>
    <w:rsid w:val="00B67361"/>
    <w:rsid w:val="00B704C4"/>
    <w:rsid w:val="00B70BB1"/>
    <w:rsid w:val="00B735D6"/>
    <w:rsid w:val="00B77D65"/>
    <w:rsid w:val="00B812F8"/>
    <w:rsid w:val="00B83FF6"/>
    <w:rsid w:val="00B8752D"/>
    <w:rsid w:val="00B879DA"/>
    <w:rsid w:val="00B91BF8"/>
    <w:rsid w:val="00B921C0"/>
    <w:rsid w:val="00B94967"/>
    <w:rsid w:val="00BA2B5F"/>
    <w:rsid w:val="00BB0F81"/>
    <w:rsid w:val="00BB1A16"/>
    <w:rsid w:val="00BB3B74"/>
    <w:rsid w:val="00BB494A"/>
    <w:rsid w:val="00BB583C"/>
    <w:rsid w:val="00BB6091"/>
    <w:rsid w:val="00BC01C4"/>
    <w:rsid w:val="00BC0F46"/>
    <w:rsid w:val="00BC3349"/>
    <w:rsid w:val="00BC3A54"/>
    <w:rsid w:val="00BC3F65"/>
    <w:rsid w:val="00BC6041"/>
    <w:rsid w:val="00BC629A"/>
    <w:rsid w:val="00BC6348"/>
    <w:rsid w:val="00BC64F2"/>
    <w:rsid w:val="00BC6BF2"/>
    <w:rsid w:val="00BC7D1A"/>
    <w:rsid w:val="00BD0A14"/>
    <w:rsid w:val="00BD4275"/>
    <w:rsid w:val="00BD5144"/>
    <w:rsid w:val="00BD70F0"/>
    <w:rsid w:val="00BD77DB"/>
    <w:rsid w:val="00BE0C91"/>
    <w:rsid w:val="00BE5260"/>
    <w:rsid w:val="00BE5D2B"/>
    <w:rsid w:val="00BE6821"/>
    <w:rsid w:val="00BE6AA2"/>
    <w:rsid w:val="00BE78F2"/>
    <w:rsid w:val="00BE7B04"/>
    <w:rsid w:val="00BE7FE6"/>
    <w:rsid w:val="00BF040A"/>
    <w:rsid w:val="00BF14BA"/>
    <w:rsid w:val="00BF1607"/>
    <w:rsid w:val="00BF1EEC"/>
    <w:rsid w:val="00BF2419"/>
    <w:rsid w:val="00BF354B"/>
    <w:rsid w:val="00BF5C5A"/>
    <w:rsid w:val="00BF6AA0"/>
    <w:rsid w:val="00C00060"/>
    <w:rsid w:val="00C00E05"/>
    <w:rsid w:val="00C03413"/>
    <w:rsid w:val="00C0684C"/>
    <w:rsid w:val="00C10D16"/>
    <w:rsid w:val="00C1391F"/>
    <w:rsid w:val="00C1453C"/>
    <w:rsid w:val="00C1552D"/>
    <w:rsid w:val="00C15E72"/>
    <w:rsid w:val="00C16404"/>
    <w:rsid w:val="00C16B2B"/>
    <w:rsid w:val="00C170BC"/>
    <w:rsid w:val="00C20DBF"/>
    <w:rsid w:val="00C2183D"/>
    <w:rsid w:val="00C21C48"/>
    <w:rsid w:val="00C2285A"/>
    <w:rsid w:val="00C22946"/>
    <w:rsid w:val="00C2570D"/>
    <w:rsid w:val="00C25AD7"/>
    <w:rsid w:val="00C26D45"/>
    <w:rsid w:val="00C26E85"/>
    <w:rsid w:val="00C27A07"/>
    <w:rsid w:val="00C3437C"/>
    <w:rsid w:val="00C3605A"/>
    <w:rsid w:val="00C36D6B"/>
    <w:rsid w:val="00C40CBE"/>
    <w:rsid w:val="00C41984"/>
    <w:rsid w:val="00C43D55"/>
    <w:rsid w:val="00C45D24"/>
    <w:rsid w:val="00C463D7"/>
    <w:rsid w:val="00C46613"/>
    <w:rsid w:val="00C511DF"/>
    <w:rsid w:val="00C53A73"/>
    <w:rsid w:val="00C55114"/>
    <w:rsid w:val="00C601ED"/>
    <w:rsid w:val="00C64D4A"/>
    <w:rsid w:val="00C73301"/>
    <w:rsid w:val="00C74D6F"/>
    <w:rsid w:val="00C77B94"/>
    <w:rsid w:val="00C806CD"/>
    <w:rsid w:val="00C812AC"/>
    <w:rsid w:val="00C849B2"/>
    <w:rsid w:val="00C84E0F"/>
    <w:rsid w:val="00C8558C"/>
    <w:rsid w:val="00C863E4"/>
    <w:rsid w:val="00C86DC2"/>
    <w:rsid w:val="00C90CF4"/>
    <w:rsid w:val="00C93181"/>
    <w:rsid w:val="00C93F9A"/>
    <w:rsid w:val="00C958E9"/>
    <w:rsid w:val="00C96AAF"/>
    <w:rsid w:val="00C97122"/>
    <w:rsid w:val="00CA0834"/>
    <w:rsid w:val="00CA2714"/>
    <w:rsid w:val="00CA71A8"/>
    <w:rsid w:val="00CA7676"/>
    <w:rsid w:val="00CB1CE0"/>
    <w:rsid w:val="00CB342D"/>
    <w:rsid w:val="00CB43B1"/>
    <w:rsid w:val="00CC1E2C"/>
    <w:rsid w:val="00CC2841"/>
    <w:rsid w:val="00CC4BFC"/>
    <w:rsid w:val="00CC709B"/>
    <w:rsid w:val="00CD03A8"/>
    <w:rsid w:val="00CD32B3"/>
    <w:rsid w:val="00CD3578"/>
    <w:rsid w:val="00CD450F"/>
    <w:rsid w:val="00CD646C"/>
    <w:rsid w:val="00CE028B"/>
    <w:rsid w:val="00CE0C74"/>
    <w:rsid w:val="00CE42D3"/>
    <w:rsid w:val="00CE5458"/>
    <w:rsid w:val="00CE5738"/>
    <w:rsid w:val="00CE57E3"/>
    <w:rsid w:val="00CF0883"/>
    <w:rsid w:val="00CF1681"/>
    <w:rsid w:val="00CF22C9"/>
    <w:rsid w:val="00CF294E"/>
    <w:rsid w:val="00CF5FEC"/>
    <w:rsid w:val="00D0253E"/>
    <w:rsid w:val="00D0324A"/>
    <w:rsid w:val="00D04067"/>
    <w:rsid w:val="00D04F30"/>
    <w:rsid w:val="00D05DDB"/>
    <w:rsid w:val="00D061D5"/>
    <w:rsid w:val="00D06B61"/>
    <w:rsid w:val="00D10825"/>
    <w:rsid w:val="00D121BC"/>
    <w:rsid w:val="00D15574"/>
    <w:rsid w:val="00D15F56"/>
    <w:rsid w:val="00D16178"/>
    <w:rsid w:val="00D245CD"/>
    <w:rsid w:val="00D328BE"/>
    <w:rsid w:val="00D341EC"/>
    <w:rsid w:val="00D34379"/>
    <w:rsid w:val="00D35523"/>
    <w:rsid w:val="00D36981"/>
    <w:rsid w:val="00D43860"/>
    <w:rsid w:val="00D4405C"/>
    <w:rsid w:val="00D45979"/>
    <w:rsid w:val="00D45B6F"/>
    <w:rsid w:val="00D502B7"/>
    <w:rsid w:val="00D50CA5"/>
    <w:rsid w:val="00D519DE"/>
    <w:rsid w:val="00D521FB"/>
    <w:rsid w:val="00D53004"/>
    <w:rsid w:val="00D56CE3"/>
    <w:rsid w:val="00D602CE"/>
    <w:rsid w:val="00D612E0"/>
    <w:rsid w:val="00D63F04"/>
    <w:rsid w:val="00D64A9A"/>
    <w:rsid w:val="00D66796"/>
    <w:rsid w:val="00D67DC2"/>
    <w:rsid w:val="00D7265D"/>
    <w:rsid w:val="00D72F82"/>
    <w:rsid w:val="00D801F9"/>
    <w:rsid w:val="00D80639"/>
    <w:rsid w:val="00D80641"/>
    <w:rsid w:val="00D80882"/>
    <w:rsid w:val="00D86440"/>
    <w:rsid w:val="00D86DEE"/>
    <w:rsid w:val="00D87C7A"/>
    <w:rsid w:val="00D913E2"/>
    <w:rsid w:val="00D928D0"/>
    <w:rsid w:val="00D92B4D"/>
    <w:rsid w:val="00DA4B32"/>
    <w:rsid w:val="00DA5886"/>
    <w:rsid w:val="00DA77D7"/>
    <w:rsid w:val="00DB0114"/>
    <w:rsid w:val="00DB3720"/>
    <w:rsid w:val="00DB6359"/>
    <w:rsid w:val="00DC368B"/>
    <w:rsid w:val="00DC6AB1"/>
    <w:rsid w:val="00DC6C0F"/>
    <w:rsid w:val="00DD3449"/>
    <w:rsid w:val="00DD4C43"/>
    <w:rsid w:val="00DD7779"/>
    <w:rsid w:val="00DE12C0"/>
    <w:rsid w:val="00DE26FC"/>
    <w:rsid w:val="00DE327A"/>
    <w:rsid w:val="00DE44AA"/>
    <w:rsid w:val="00DE5A01"/>
    <w:rsid w:val="00DE5BCC"/>
    <w:rsid w:val="00DE6241"/>
    <w:rsid w:val="00DE70BF"/>
    <w:rsid w:val="00DE77CB"/>
    <w:rsid w:val="00DF565A"/>
    <w:rsid w:val="00DF6BA0"/>
    <w:rsid w:val="00E00D7D"/>
    <w:rsid w:val="00E026D7"/>
    <w:rsid w:val="00E05370"/>
    <w:rsid w:val="00E05A70"/>
    <w:rsid w:val="00E079CF"/>
    <w:rsid w:val="00E10204"/>
    <w:rsid w:val="00E109E3"/>
    <w:rsid w:val="00E114CB"/>
    <w:rsid w:val="00E1285A"/>
    <w:rsid w:val="00E1443C"/>
    <w:rsid w:val="00E14FFE"/>
    <w:rsid w:val="00E1638C"/>
    <w:rsid w:val="00E164DE"/>
    <w:rsid w:val="00E16B2E"/>
    <w:rsid w:val="00E16DA4"/>
    <w:rsid w:val="00E20FA4"/>
    <w:rsid w:val="00E2150C"/>
    <w:rsid w:val="00E217B8"/>
    <w:rsid w:val="00E250AD"/>
    <w:rsid w:val="00E272DE"/>
    <w:rsid w:val="00E300AC"/>
    <w:rsid w:val="00E326D3"/>
    <w:rsid w:val="00E32923"/>
    <w:rsid w:val="00E33D8C"/>
    <w:rsid w:val="00E41241"/>
    <w:rsid w:val="00E41B4F"/>
    <w:rsid w:val="00E4257C"/>
    <w:rsid w:val="00E4293E"/>
    <w:rsid w:val="00E46AB2"/>
    <w:rsid w:val="00E470AA"/>
    <w:rsid w:val="00E5234A"/>
    <w:rsid w:val="00E54696"/>
    <w:rsid w:val="00E5548E"/>
    <w:rsid w:val="00E55F9C"/>
    <w:rsid w:val="00E56667"/>
    <w:rsid w:val="00E57E88"/>
    <w:rsid w:val="00E60287"/>
    <w:rsid w:val="00E62818"/>
    <w:rsid w:val="00E63D5F"/>
    <w:rsid w:val="00E659EB"/>
    <w:rsid w:val="00E67157"/>
    <w:rsid w:val="00E71035"/>
    <w:rsid w:val="00E72C37"/>
    <w:rsid w:val="00E74A70"/>
    <w:rsid w:val="00E759E7"/>
    <w:rsid w:val="00E77339"/>
    <w:rsid w:val="00E777A0"/>
    <w:rsid w:val="00E77D8D"/>
    <w:rsid w:val="00E801D1"/>
    <w:rsid w:val="00E808BB"/>
    <w:rsid w:val="00E83961"/>
    <w:rsid w:val="00E84B64"/>
    <w:rsid w:val="00E84BE9"/>
    <w:rsid w:val="00E84F69"/>
    <w:rsid w:val="00E878CE"/>
    <w:rsid w:val="00E90BEC"/>
    <w:rsid w:val="00E93FAA"/>
    <w:rsid w:val="00E94189"/>
    <w:rsid w:val="00E94228"/>
    <w:rsid w:val="00E9505F"/>
    <w:rsid w:val="00E95C20"/>
    <w:rsid w:val="00E972E9"/>
    <w:rsid w:val="00EA0C63"/>
    <w:rsid w:val="00EA247A"/>
    <w:rsid w:val="00EA461D"/>
    <w:rsid w:val="00EA513B"/>
    <w:rsid w:val="00EB39C6"/>
    <w:rsid w:val="00EB6BEF"/>
    <w:rsid w:val="00EC004B"/>
    <w:rsid w:val="00EC0939"/>
    <w:rsid w:val="00EC0FE7"/>
    <w:rsid w:val="00EC186D"/>
    <w:rsid w:val="00EC25DE"/>
    <w:rsid w:val="00EC48E3"/>
    <w:rsid w:val="00EC55BA"/>
    <w:rsid w:val="00EC5C5F"/>
    <w:rsid w:val="00EC5CC3"/>
    <w:rsid w:val="00EC612F"/>
    <w:rsid w:val="00EC70EE"/>
    <w:rsid w:val="00ED0E75"/>
    <w:rsid w:val="00ED1E0E"/>
    <w:rsid w:val="00ED4382"/>
    <w:rsid w:val="00ED449A"/>
    <w:rsid w:val="00ED4B89"/>
    <w:rsid w:val="00ED4ED9"/>
    <w:rsid w:val="00ED6634"/>
    <w:rsid w:val="00EE06EB"/>
    <w:rsid w:val="00EE3A11"/>
    <w:rsid w:val="00EE4707"/>
    <w:rsid w:val="00EE7087"/>
    <w:rsid w:val="00EE768C"/>
    <w:rsid w:val="00EF0034"/>
    <w:rsid w:val="00EF5B57"/>
    <w:rsid w:val="00EF7679"/>
    <w:rsid w:val="00F00530"/>
    <w:rsid w:val="00F02EF1"/>
    <w:rsid w:val="00F03933"/>
    <w:rsid w:val="00F03CC2"/>
    <w:rsid w:val="00F05293"/>
    <w:rsid w:val="00F05888"/>
    <w:rsid w:val="00F07910"/>
    <w:rsid w:val="00F10A7D"/>
    <w:rsid w:val="00F121F0"/>
    <w:rsid w:val="00F155DE"/>
    <w:rsid w:val="00F160A7"/>
    <w:rsid w:val="00F1760E"/>
    <w:rsid w:val="00F17A4C"/>
    <w:rsid w:val="00F17D0C"/>
    <w:rsid w:val="00F21CF7"/>
    <w:rsid w:val="00F22BCB"/>
    <w:rsid w:val="00F23608"/>
    <w:rsid w:val="00F23C2C"/>
    <w:rsid w:val="00F23D5F"/>
    <w:rsid w:val="00F24400"/>
    <w:rsid w:val="00F24643"/>
    <w:rsid w:val="00F25964"/>
    <w:rsid w:val="00F27E52"/>
    <w:rsid w:val="00F31551"/>
    <w:rsid w:val="00F31E59"/>
    <w:rsid w:val="00F352FD"/>
    <w:rsid w:val="00F36F45"/>
    <w:rsid w:val="00F3765B"/>
    <w:rsid w:val="00F377D3"/>
    <w:rsid w:val="00F4344A"/>
    <w:rsid w:val="00F437D0"/>
    <w:rsid w:val="00F43DC5"/>
    <w:rsid w:val="00F44491"/>
    <w:rsid w:val="00F506BA"/>
    <w:rsid w:val="00F53072"/>
    <w:rsid w:val="00F54FCB"/>
    <w:rsid w:val="00F554D2"/>
    <w:rsid w:val="00F55969"/>
    <w:rsid w:val="00F57FBD"/>
    <w:rsid w:val="00F635DF"/>
    <w:rsid w:val="00F64447"/>
    <w:rsid w:val="00F64E64"/>
    <w:rsid w:val="00F650FD"/>
    <w:rsid w:val="00F661A6"/>
    <w:rsid w:val="00F67B26"/>
    <w:rsid w:val="00F73AE4"/>
    <w:rsid w:val="00F74633"/>
    <w:rsid w:val="00F75069"/>
    <w:rsid w:val="00F77C50"/>
    <w:rsid w:val="00F85171"/>
    <w:rsid w:val="00F86765"/>
    <w:rsid w:val="00F90E66"/>
    <w:rsid w:val="00F93AB0"/>
    <w:rsid w:val="00F95948"/>
    <w:rsid w:val="00F9707E"/>
    <w:rsid w:val="00FA0961"/>
    <w:rsid w:val="00FA15EE"/>
    <w:rsid w:val="00FA17C6"/>
    <w:rsid w:val="00FA2617"/>
    <w:rsid w:val="00FA30E4"/>
    <w:rsid w:val="00FA3908"/>
    <w:rsid w:val="00FA4DF0"/>
    <w:rsid w:val="00FB1D8E"/>
    <w:rsid w:val="00FB50DE"/>
    <w:rsid w:val="00FB6132"/>
    <w:rsid w:val="00FB65DD"/>
    <w:rsid w:val="00FC2B67"/>
    <w:rsid w:val="00FC37F6"/>
    <w:rsid w:val="00FD3ABC"/>
    <w:rsid w:val="00FD3E23"/>
    <w:rsid w:val="00FD6BE2"/>
    <w:rsid w:val="00FE0935"/>
    <w:rsid w:val="00FE0EEA"/>
    <w:rsid w:val="00FE1AA6"/>
    <w:rsid w:val="00FE4497"/>
    <w:rsid w:val="00FE53DF"/>
    <w:rsid w:val="00FE5FF1"/>
    <w:rsid w:val="00FE70F5"/>
    <w:rsid w:val="00FE71E1"/>
    <w:rsid w:val="00FE728B"/>
    <w:rsid w:val="00FE7BD7"/>
    <w:rsid w:val="00FF007F"/>
    <w:rsid w:val="00FF0187"/>
    <w:rsid w:val="00FF04F3"/>
    <w:rsid w:val="00FF0668"/>
    <w:rsid w:val="00FF1E7A"/>
    <w:rsid w:val="00FF2F1A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F9232"/>
  <w15:docId w15:val="{653ABC2A-5B9D-4B98-8FD5-9B6F4DA6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67"/>
    <w:rPr>
      <w:rFonts w:ascii="Arial" w:eastAsia="Calibri" w:hAnsi="Arial" w:cs="Calibri"/>
      <w:color w:val="000000"/>
      <w:sz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8524C"/>
    <w:pPr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28B"/>
    <w:pPr>
      <w:spacing w:after="98"/>
      <w:outlineLvl w:val="1"/>
    </w:pPr>
    <w:rPr>
      <w:rFonts w:eastAsia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66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5E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4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164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E728B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524C"/>
    <w:rPr>
      <w:rFonts w:ascii="Arial" w:eastAsia="Arial" w:hAnsi="Arial" w:cs="Arial"/>
      <w:b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E7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28B"/>
    <w:rPr>
      <w:rFonts w:ascii="Arial" w:eastAsia="Calibri" w:hAnsi="Arial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FE72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28B"/>
    <w:rPr>
      <w:rFonts w:ascii="Arial" w:eastAsia="Calibri" w:hAnsi="Arial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C40CBE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834194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916647"/>
    <w:rPr>
      <w:rFonts w:ascii="Arial" w:eastAsia="Calibri" w:hAnsi="Arial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9166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54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657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544D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44DC"/>
    <w:rPr>
      <w:color w:val="5A5A5A" w:themeColor="text1" w:themeTint="A5"/>
      <w:spacing w:val="15"/>
    </w:rPr>
  </w:style>
  <w:style w:type="character" w:styleId="SubtleEmphasis">
    <w:name w:val="Subtle Emphasis"/>
    <w:uiPriority w:val="19"/>
    <w:qFormat/>
    <w:rsid w:val="005544DC"/>
    <w:rPr>
      <w:rFonts w:ascii="Arial" w:hAnsi="Arial" w:cs="Arial"/>
      <w:b/>
      <w:color w:val="auto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45EAD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388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38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g-2fc2">
    <w:name w:val="pg-2fc2"/>
    <w:basedOn w:val="DefaultParagraphFont"/>
    <w:rsid w:val="00EC48E3"/>
  </w:style>
  <w:style w:type="character" w:customStyle="1" w:styleId="Heading5Char">
    <w:name w:val="Heading 5 Char"/>
    <w:basedOn w:val="DefaultParagraphFont"/>
    <w:link w:val="Heading5"/>
    <w:uiPriority w:val="9"/>
    <w:rsid w:val="00E164D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164D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evision">
    <w:name w:val="Revision"/>
    <w:hidden/>
    <w:uiPriority w:val="99"/>
    <w:semiHidden/>
    <w:rsid w:val="00EC70EE"/>
    <w:rPr>
      <w:rFonts w:ascii="Arial" w:eastAsia="Calibri" w:hAnsi="Arial" w:cs="Calibri"/>
      <w:color w:val="000000"/>
      <w:sz w:val="20"/>
    </w:rPr>
  </w:style>
  <w:style w:type="character" w:styleId="CommentReference">
    <w:name w:val="annotation reference"/>
    <w:basedOn w:val="DefaultParagraphFont"/>
    <w:semiHidden/>
    <w:unhideWhenUsed/>
    <w:rsid w:val="007E63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63F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63F4"/>
    <w:rPr>
      <w:rFonts w:ascii="Arial" w:eastAsia="Calibri" w:hAnsi="Arial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3F4"/>
    <w:rPr>
      <w:rFonts w:ascii="Arial" w:eastAsia="Calibri" w:hAnsi="Arial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45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45CD"/>
    <w:pPr>
      <w:autoSpaceDE w:val="0"/>
      <w:autoSpaceDN w:val="0"/>
      <w:spacing w:before="100" w:beforeAutospacing="1" w:after="100" w:afterAutospacing="1"/>
    </w:pPr>
    <w:rPr>
      <w:rFonts w:ascii="Times New Roman" w:eastAsiaTheme="minorHAnsi" w:hAnsi="Times New Roman" w:cs="Times New Roman"/>
      <w:b/>
      <w:bCs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245CD"/>
    <w:rPr>
      <w:color w:val="605E5C"/>
      <w:shd w:val="clear" w:color="auto" w:fill="E1DFDD"/>
    </w:rPr>
  </w:style>
  <w:style w:type="paragraph" w:customStyle="1" w:styleId="Default">
    <w:name w:val="Default"/>
    <w:rsid w:val="00CE545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AD337B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6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08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12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80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90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03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77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ecretary@kingswellsconnecte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C4881-F2C4-4DFD-AAC7-E9D206F9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KINGSWELLS COMMUNITY COUNCIL MEETING</vt:lpstr>
    </vt:vector>
  </TitlesOfParts>
  <Company>Fairfield Energy Limited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KINGSWELLS COMMUNITY COUNCIL MEETING</dc:title>
  <dc:subject/>
  <dc:creator>dianne@itsapeoplebusiness.com</dc:creator>
  <cp:keywords/>
  <dc:description/>
  <cp:lastModifiedBy>Dianne Stewart</cp:lastModifiedBy>
  <cp:revision>99</cp:revision>
  <cp:lastPrinted>2019-11-16T15:42:00Z</cp:lastPrinted>
  <dcterms:created xsi:type="dcterms:W3CDTF">2020-10-16T15:41:00Z</dcterms:created>
  <dcterms:modified xsi:type="dcterms:W3CDTF">2020-11-29T15:03:00Z</dcterms:modified>
</cp:coreProperties>
</file>